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DE0" w:rsidRPr="00B361A5" w:rsidRDefault="001B1353" w:rsidP="00964DE0">
      <w:pPr>
        <w:pStyle w:val="CBTitre"/>
      </w:pPr>
      <w:r>
        <w:t>5 octobre :</w:t>
      </w:r>
      <w:r w:rsidR="00362362">
        <w:t xml:space="preserve"> journée nationale de collecte</w:t>
      </w:r>
      <w:r w:rsidR="00362362">
        <w:br/>
      </w:r>
      <w:r>
        <w:t xml:space="preserve">pour les victimes du </w:t>
      </w:r>
      <w:r w:rsidR="00304E53">
        <w:t>Tsunami en indonésie</w:t>
      </w:r>
      <w:r w:rsidR="00304E53">
        <w:br/>
      </w:r>
    </w:p>
    <w:p w:rsidR="001B1353" w:rsidRPr="00234A1F" w:rsidRDefault="00B92D1D" w:rsidP="001B1353">
      <w:pPr>
        <w:pStyle w:val="CBChapeau"/>
        <w:rPr>
          <w:noProof/>
        </w:rPr>
      </w:pPr>
      <w:r>
        <w:rPr>
          <w:noProof/>
          <w:lang w:val="fr-CH"/>
        </w:rPr>
        <w:t>Face à la</w:t>
      </w:r>
      <w:r w:rsidR="00362362">
        <w:rPr>
          <w:noProof/>
          <w:lang w:val="fr-CH"/>
        </w:rPr>
        <w:t xml:space="preserve"> situation alarmante</w:t>
      </w:r>
      <w:r w:rsidR="009459CB">
        <w:rPr>
          <w:noProof/>
          <w:lang w:val="fr-CH"/>
        </w:rPr>
        <w:t xml:space="preserve"> et aux immenses dégâts causés par le séisme et le tsunami sur l’île des Célèbes</w:t>
      </w:r>
      <w:r w:rsidR="00362362">
        <w:rPr>
          <w:noProof/>
          <w:lang w:val="fr-CH"/>
        </w:rPr>
        <w:t>, l</w:t>
      </w:r>
      <w:r w:rsidR="001B1353">
        <w:rPr>
          <w:noProof/>
          <w:lang w:val="fr-CH"/>
        </w:rPr>
        <w:t xml:space="preserve">a Chaîne du Bonheur et la SSR organisent une journée nationale de solidarité en faveur des personnes </w:t>
      </w:r>
      <w:r w:rsidR="009459CB">
        <w:rPr>
          <w:noProof/>
          <w:lang w:val="fr-CH"/>
        </w:rPr>
        <w:t>sinistrées</w:t>
      </w:r>
      <w:r w:rsidR="001B1353">
        <w:rPr>
          <w:noProof/>
          <w:lang w:val="fr-CH"/>
        </w:rPr>
        <w:t xml:space="preserve">. Les quatre centrales de collecte de Zurich, Genève, Lugano et Coire enregistreront les promesses de dons </w:t>
      </w:r>
      <w:r w:rsidR="001B1353" w:rsidRPr="00883421">
        <w:rPr>
          <w:noProof/>
          <w:lang w:val="fr-CH"/>
        </w:rPr>
        <w:t xml:space="preserve">de </w:t>
      </w:r>
      <w:r w:rsidR="009459CB" w:rsidRPr="00883421">
        <w:rPr>
          <w:noProof/>
          <w:lang w:val="fr-CH"/>
        </w:rPr>
        <w:t xml:space="preserve">07h00 </w:t>
      </w:r>
      <w:r w:rsidR="001B1353" w:rsidRPr="00883421">
        <w:rPr>
          <w:noProof/>
          <w:lang w:val="fr-CH"/>
        </w:rPr>
        <w:t xml:space="preserve">à </w:t>
      </w:r>
      <w:r w:rsidR="009459CB" w:rsidRPr="00883421">
        <w:rPr>
          <w:noProof/>
          <w:lang w:val="fr-CH"/>
        </w:rPr>
        <w:t>23h00</w:t>
      </w:r>
      <w:r w:rsidR="00883421">
        <w:rPr>
          <w:noProof/>
          <w:lang w:val="fr-CH"/>
        </w:rPr>
        <w:t xml:space="preserve">. </w:t>
      </w:r>
      <w:r w:rsidR="001B1353">
        <w:rPr>
          <w:noProof/>
          <w:lang w:val="fr-CH"/>
        </w:rPr>
        <w:t xml:space="preserve">Les fonds réunis seront utilisés pour financer l’aide </w:t>
      </w:r>
      <w:r w:rsidR="009459CB">
        <w:rPr>
          <w:noProof/>
          <w:lang w:val="fr-CH"/>
        </w:rPr>
        <w:t xml:space="preserve">apportée par </w:t>
      </w:r>
      <w:r w:rsidR="001B1353">
        <w:rPr>
          <w:noProof/>
          <w:lang w:val="fr-CH"/>
        </w:rPr>
        <w:t xml:space="preserve">sept </w:t>
      </w:r>
      <w:r w:rsidR="00362362">
        <w:rPr>
          <w:noProof/>
          <w:lang w:val="fr-CH"/>
        </w:rPr>
        <w:t>ONG</w:t>
      </w:r>
      <w:r w:rsidR="001B1353">
        <w:rPr>
          <w:noProof/>
          <w:lang w:val="fr-CH"/>
        </w:rPr>
        <w:t xml:space="preserve"> partenaires </w:t>
      </w:r>
      <w:r>
        <w:rPr>
          <w:noProof/>
          <w:lang w:val="fr-CH"/>
        </w:rPr>
        <w:t>mobilisées</w:t>
      </w:r>
      <w:r w:rsidR="001B1353">
        <w:rPr>
          <w:noProof/>
          <w:lang w:val="fr-CH"/>
        </w:rPr>
        <w:t xml:space="preserve"> sur place</w:t>
      </w:r>
      <w:r>
        <w:rPr>
          <w:noProof/>
          <w:lang w:val="fr-CH"/>
        </w:rPr>
        <w:t xml:space="preserve"> en urgence</w:t>
      </w:r>
      <w:r w:rsidR="001B1353">
        <w:rPr>
          <w:noProof/>
          <w:lang w:val="fr-CH"/>
        </w:rPr>
        <w:t xml:space="preserve">. </w:t>
      </w:r>
    </w:p>
    <w:p w:rsidR="00362362" w:rsidRPr="004C75AF" w:rsidRDefault="00362362" w:rsidP="004C75AF">
      <w:pPr>
        <w:pStyle w:val="CBCorpsdetexte"/>
        <w:rPr>
          <w:rFonts w:eastAsia="Times New Roman" w:cs="Arial"/>
          <w:lang w:val="fr-CH"/>
        </w:rPr>
      </w:pPr>
      <w:r w:rsidRPr="00362362">
        <w:t xml:space="preserve">Des scènes de mort et de dévastation s’offrent aux secouristes suite aux vagues de </w:t>
      </w:r>
      <w:r w:rsidR="009459CB">
        <w:t xml:space="preserve">plus de </w:t>
      </w:r>
      <w:r w:rsidRPr="00362362">
        <w:t>3 mètres provoquées par le tremblement de terre de vendredi au large de</w:t>
      </w:r>
      <w:r w:rsidR="009459CB">
        <w:t>s</w:t>
      </w:r>
      <w:r w:rsidRPr="00362362">
        <w:t xml:space="preserve"> Célèbes </w:t>
      </w:r>
      <w:r>
        <w:t xml:space="preserve">(Sulawesi) </w:t>
      </w:r>
      <w:r w:rsidRPr="00362362">
        <w:t xml:space="preserve">en Indonésie. </w:t>
      </w:r>
      <w:r w:rsidR="009459CB">
        <w:t>Plusieurs centaines de milliers de personnes</w:t>
      </w:r>
      <w:r w:rsidR="004A1EE6">
        <w:t xml:space="preserve"> ont besoin d’aide humanitaire selon les dernières estimations. </w:t>
      </w:r>
      <w:r>
        <w:t xml:space="preserve">Devant </w:t>
      </w:r>
      <w:r w:rsidRPr="00362362">
        <w:t xml:space="preserve">un bilan </w:t>
      </w:r>
      <w:r>
        <w:t xml:space="preserve">des dégâts </w:t>
      </w:r>
      <w:r w:rsidRPr="00362362">
        <w:t xml:space="preserve">qui s’alourdit de jour en jour, les ONG partenaires de la Chaîne du Bonheur déploient </w:t>
      </w:r>
      <w:r w:rsidR="002234A3" w:rsidRPr="00362362">
        <w:t>de</w:t>
      </w:r>
      <w:r w:rsidR="002234A3">
        <w:t xml:space="preserve"> nombreuses</w:t>
      </w:r>
      <w:r w:rsidR="002234A3" w:rsidRPr="00362362">
        <w:t xml:space="preserve"> </w:t>
      </w:r>
      <w:r w:rsidRPr="00362362">
        <w:t xml:space="preserve">équipes pour venir en aide aux victimes qui ont besoin de toute urgence de nourriture, d’eau, de soins médicaux et d’abris. ADRA, Caritas, </w:t>
      </w:r>
      <w:r w:rsidR="00B92D1D">
        <w:t xml:space="preserve">la </w:t>
      </w:r>
      <w:r w:rsidRPr="00362362">
        <w:t xml:space="preserve">Croix-Rouge </w:t>
      </w:r>
      <w:proofErr w:type="spellStart"/>
      <w:r w:rsidRPr="00362362">
        <w:t>suisse</w:t>
      </w:r>
      <w:proofErr w:type="spellEnd"/>
      <w:r w:rsidRPr="00362362">
        <w:t xml:space="preserve">, </w:t>
      </w:r>
      <w:proofErr w:type="spellStart"/>
      <w:r w:rsidRPr="00362362">
        <w:t>l’EPER</w:t>
      </w:r>
      <w:proofErr w:type="spellEnd"/>
      <w:r w:rsidRPr="00362362">
        <w:t xml:space="preserve">, </w:t>
      </w:r>
      <w:proofErr w:type="spellStart"/>
      <w:r w:rsidRPr="00362362">
        <w:t>Medair</w:t>
      </w:r>
      <w:proofErr w:type="spellEnd"/>
      <w:r w:rsidRPr="00362362">
        <w:t xml:space="preserve">, Save the Children et </w:t>
      </w:r>
      <w:proofErr w:type="spellStart"/>
      <w:r w:rsidRPr="00362362">
        <w:t>Solidar</w:t>
      </w:r>
      <w:proofErr w:type="spellEnd"/>
      <w:r w:rsidR="002234A3">
        <w:t xml:space="preserve"> </w:t>
      </w:r>
      <w:proofErr w:type="spellStart"/>
      <w:r w:rsidR="002234A3" w:rsidRPr="004C75AF">
        <w:rPr>
          <w:rFonts w:cs="Arial"/>
        </w:rPr>
        <w:t>sont</w:t>
      </w:r>
      <w:proofErr w:type="spellEnd"/>
      <w:r w:rsidR="002234A3" w:rsidRPr="004C75AF">
        <w:rPr>
          <w:rFonts w:cs="Arial"/>
        </w:rPr>
        <w:t xml:space="preserve"> </w:t>
      </w:r>
      <w:proofErr w:type="spellStart"/>
      <w:r w:rsidR="002234A3" w:rsidRPr="004C75AF">
        <w:rPr>
          <w:rFonts w:cs="Arial"/>
        </w:rPr>
        <w:t>toutes</w:t>
      </w:r>
      <w:proofErr w:type="spellEnd"/>
      <w:r w:rsidR="002234A3" w:rsidRPr="004C75AF">
        <w:rPr>
          <w:rFonts w:cs="Arial"/>
        </w:rPr>
        <w:t xml:space="preserve"> </w:t>
      </w:r>
      <w:proofErr w:type="spellStart"/>
      <w:r w:rsidR="002234A3" w:rsidRPr="004C75AF">
        <w:rPr>
          <w:rFonts w:cs="Arial"/>
        </w:rPr>
        <w:t>mobilisées</w:t>
      </w:r>
      <w:proofErr w:type="spellEnd"/>
      <w:r w:rsidR="004C75AF" w:rsidRPr="004C75AF">
        <w:rPr>
          <w:rFonts w:cs="Arial"/>
        </w:rPr>
        <w:t xml:space="preserve">, </w:t>
      </w:r>
      <w:r w:rsidR="004C75AF" w:rsidRPr="004C75AF">
        <w:rPr>
          <w:rFonts w:eastAsia="Times New Roman" w:cs="Arial"/>
          <w:color w:val="000000"/>
          <w:lang w:val="fr-CH"/>
        </w:rPr>
        <w:t>appuyées par des partenaires locaux déjà actifs sur place. </w:t>
      </w:r>
      <w:bookmarkStart w:id="0" w:name="_GoBack"/>
      <w:bookmarkEnd w:id="0"/>
    </w:p>
    <w:p w:rsidR="00533BD0" w:rsidRDefault="00533BD0" w:rsidP="004C75AF">
      <w:pPr>
        <w:pStyle w:val="CBCorpsdetexte"/>
      </w:pPr>
      <w:r>
        <w:t xml:space="preserve">L’argent collecté par la Chaîne du Bonheur servira dans un premier temps à répondre aux besoins les plus urgents. </w:t>
      </w:r>
      <w:r w:rsidR="002234A3">
        <w:t>Il</w:t>
      </w:r>
      <w:r w:rsidR="00362362">
        <w:t xml:space="preserve"> permettra </w:t>
      </w:r>
      <w:r w:rsidR="00B92D1D">
        <w:t xml:space="preserve">ultérieurement </w:t>
      </w:r>
      <w:r w:rsidR="00362362">
        <w:t>aux ONG partenaires d’aider</w:t>
      </w:r>
      <w:r>
        <w:t xml:space="preserve"> les populations à se relever après la catastrophe, </w:t>
      </w:r>
      <w:r w:rsidR="009459CB">
        <w:t>notamment</w:t>
      </w:r>
      <w:r>
        <w:t xml:space="preserve"> par la réhabilitation et la reconstruction de leurs maisons. </w:t>
      </w:r>
    </w:p>
    <w:p w:rsidR="00A34F19" w:rsidRDefault="00362362" w:rsidP="00362362">
      <w:pPr>
        <w:pStyle w:val="CBSous-titre"/>
      </w:pPr>
      <w:r>
        <w:t>Faire un don</w:t>
      </w:r>
    </w:p>
    <w:p w:rsidR="00D85057" w:rsidRDefault="00D85057" w:rsidP="00D85057">
      <w:pPr>
        <w:pStyle w:val="CBCorpsdetexte"/>
      </w:pPr>
      <w:r>
        <w:t xml:space="preserve">Les dons peuvent </w:t>
      </w:r>
      <w:r w:rsidR="00362362">
        <w:t xml:space="preserve">d’ores et déjà </w:t>
      </w:r>
      <w:r>
        <w:t xml:space="preserve">être versés sur </w:t>
      </w:r>
      <w:hyperlink r:id="rId7" w:history="1">
        <w:r w:rsidRPr="001A4BFF">
          <w:rPr>
            <w:rStyle w:val="Lienhypertexte"/>
          </w:rPr>
          <w:t>www.bonheur.ch</w:t>
        </w:r>
      </w:hyperlink>
      <w:r>
        <w:t xml:space="preserve"> ou sur le CP 10-15000-6</w:t>
      </w:r>
      <w:r w:rsidR="00266910">
        <w:t xml:space="preserve">, mention </w:t>
      </w:r>
      <w:r w:rsidR="00A54E6F">
        <w:t>« </w:t>
      </w:r>
      <w:r w:rsidR="00266910">
        <w:t>Tsunami Indonésie</w:t>
      </w:r>
      <w:r w:rsidR="00A54E6F">
        <w:t> »</w:t>
      </w:r>
      <w:r>
        <w:t>.</w:t>
      </w:r>
      <w:r w:rsidR="00362362">
        <w:t xml:space="preserve"> </w:t>
      </w:r>
      <w:r w:rsidR="00362362">
        <w:rPr>
          <w:lang w:val="fr-CH"/>
        </w:rPr>
        <w:t>Des bulletins de versement Chaîne du Bonheur sont à disposition dans tous les offices postaux.</w:t>
      </w:r>
      <w:r w:rsidR="00362362">
        <w:t xml:space="preserve"> Lors de la journée de collecte, la population peut également appeler le numéro traditionnel de la solidarité : 0800 87 07 07.</w:t>
      </w:r>
    </w:p>
    <w:p w:rsidR="00B92D1D" w:rsidRDefault="00B92D1D" w:rsidP="00964DE0">
      <w:pPr>
        <w:pStyle w:val="CBCorpsdetexte"/>
      </w:pPr>
    </w:p>
    <w:p w:rsidR="009045DE" w:rsidRPr="008474B4" w:rsidRDefault="00B92D1D" w:rsidP="00964DE0">
      <w:pPr>
        <w:pStyle w:val="CBCorpsdetexte"/>
      </w:pPr>
      <w:r>
        <w:t>Pour toute question ou pour être mis en lien avec des équipes d’ONG suisses qui s</w:t>
      </w:r>
      <w:r w:rsidR="004A1EE6">
        <w:t>e rendent sur place, contacter</w:t>
      </w:r>
      <w:r>
        <w:t xml:space="preserve"> </w:t>
      </w:r>
      <w:r w:rsidR="009045DE">
        <w:t>Sophie Balbo, porte-p</w:t>
      </w:r>
      <w:r w:rsidR="004A1EE6">
        <w:t>arole, au</w:t>
      </w:r>
      <w:r w:rsidR="009045DE">
        <w:t xml:space="preserve"> +41 </w:t>
      </w:r>
      <w:r w:rsidR="00C2553D">
        <w:t>78 815 96 39</w:t>
      </w:r>
      <w:r w:rsidR="004A1EE6">
        <w:t>.</w:t>
      </w:r>
    </w:p>
    <w:p w:rsidR="00964DE0" w:rsidRPr="007C2841" w:rsidRDefault="00964DE0" w:rsidP="00964DE0">
      <w:pPr>
        <w:pStyle w:val="CBCitation"/>
      </w:pPr>
      <w:r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Pr="00C43AB3">
        <w:t>n’est pas opérationnelle elle-même, mais cofinance avec les dons de la population, d’entreprises ainsi que des canton</w:t>
      </w:r>
      <w:r w:rsidR="00304E53">
        <w:t>s et communes, des projets de 26</w:t>
      </w:r>
      <w:r w:rsidRPr="00C43AB3">
        <w:t xml:space="preserve"> ONG suisses qui viennent en aide aux victimes sur place. La Fondation assure la bonne utilisation de ces dons grâce à des analyses approfondies et des évaluations sur </w:t>
      </w:r>
      <w:proofErr w:type="gramStart"/>
      <w:r w:rsidRPr="00C43AB3">
        <w:t>le terrain menées</w:t>
      </w:r>
      <w:proofErr w:type="gramEnd"/>
      <w:r w:rsidRPr="00C43AB3">
        <w:t xml:space="preserve"> par des experts dans le respect des normes internationales en matière d’aide d’urgence, de réhabilitation et de</w:t>
      </w:r>
      <w:r w:rsidRPr="007C2841">
        <w:t xml:space="preserve"> reconstruction. En Suisse, la Chaîne du Bonheur soutient des personnes en détresse en collaboration avec des </w:t>
      </w:r>
      <w:r w:rsidR="00304E53">
        <w:t>organismes</w:t>
      </w:r>
      <w:r w:rsidRPr="007C2841">
        <w:t xml:space="preserve"> spécialisé</w:t>
      </w:r>
      <w:r>
        <w:t>s</w:t>
      </w:r>
      <w:r w:rsidRPr="007C2841">
        <w:t>. Lors d’intempéries dans le pays, elle soutient des particuliers, des communes ou des PME victimes de dégâts importants. Depuis 1946, la Chaîne</w:t>
      </w:r>
      <w:r>
        <w:t xml:space="preserve"> du Bonheur a collecté plus de </w:t>
      </w:r>
      <w:r w:rsidR="00304E53">
        <w:t>1,7</w:t>
      </w:r>
      <w:r w:rsidRPr="007C2841">
        <w:t xml:space="preserve"> milliard de francs de dons.</w:t>
      </w:r>
      <w:r>
        <w:br/>
      </w:r>
      <w:r w:rsidRPr="007C2841">
        <w:t xml:space="preserve">Plus d’infos sur </w:t>
      </w:r>
      <w:hyperlink r:id="rId8" w:history="1">
        <w:r w:rsidRPr="007C2841">
          <w:rPr>
            <w:rStyle w:val="Lienhypertexte"/>
          </w:rPr>
          <w:t>www.bonheur.ch</w:t>
        </w:r>
      </w:hyperlink>
      <w:r w:rsidRPr="007C2841">
        <w:t>.</w:t>
      </w:r>
    </w:p>
    <w:sectPr w:rsidR="00964DE0" w:rsidRPr="007C2841"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E41" w:rsidRDefault="00586E41" w:rsidP="00964DE0">
      <w:r>
        <w:separator/>
      </w:r>
    </w:p>
  </w:endnote>
  <w:endnote w:type="continuationSeparator" w:id="0">
    <w:p w:rsidR="00586E41" w:rsidRDefault="00586E41"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fr-FR"/>
      </w:rPr>
      <w:drawing>
        <wp:anchor distT="0" distB="0" distL="114300" distR="114300" simplePos="0" relativeHeight="251656704" behindDoc="1" locked="0" layoutInCell="1" allowOverlap="1">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B361A5">
    <w:pPr>
      <w:pStyle w:val="Pieddepage"/>
      <w:rPr>
        <w:rFonts w:ascii="Arial" w:hAnsi="Arial" w:cs="Arial"/>
        <w:sz w:val="20"/>
        <w:szCs w:val="20"/>
      </w:rPr>
    </w:pPr>
    <w:r>
      <w:rPr>
        <w:rFonts w:ascii="Arial" w:hAnsi="Arial" w:cs="Arial"/>
        <w:noProof/>
        <w:sz w:val="20"/>
        <w:szCs w:val="20"/>
        <w:lang w:val="fr-FR"/>
      </w:rPr>
      <w:drawing>
        <wp:anchor distT="0" distB="0" distL="114300" distR="114300" simplePos="0" relativeHeight="251658752" behindDoc="1" locked="0" layoutInCell="1" allowOverlap="1">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E41" w:rsidRDefault="00586E41" w:rsidP="00964DE0">
      <w:r>
        <w:separator/>
      </w:r>
    </w:p>
  </w:footnote>
  <w:footnote w:type="continuationSeparator" w:id="0">
    <w:p w:rsidR="00586E41" w:rsidRDefault="00586E41"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4DE0" w:rsidRPr="00F23A76" w:rsidRDefault="00B361A5" w:rsidP="00964DE0">
    <w:pPr>
      <w:pStyle w:val="CBEn-tte"/>
    </w:pPr>
    <w: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rsidR="00964DE0" w:rsidRPr="00F23A76" w:rsidRDefault="00964DE0" w:rsidP="00964DE0">
    <w:pPr>
      <w:pStyle w:val="CBEn-tte"/>
      <w:rPr>
        <w:sz w:val="22"/>
        <w:szCs w:val="22"/>
      </w:rPr>
    </w:pPr>
    <w:r w:rsidRPr="00F23A76">
      <w:t>Genève, Zürich, Lugano</w:t>
    </w:r>
    <w:r>
      <w:t>,</w:t>
    </w:r>
    <w:r w:rsidRPr="00F23A76">
      <w:t xml:space="preserve"> le </w:t>
    </w:r>
    <w:r w:rsidR="001B1353">
      <w:t>2</w:t>
    </w:r>
    <w:r w:rsidR="00304E53">
      <w:t>.10.2018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53"/>
    <w:rsid w:val="00190CD5"/>
    <w:rsid w:val="001B1353"/>
    <w:rsid w:val="002234A3"/>
    <w:rsid w:val="00240164"/>
    <w:rsid w:val="00260E37"/>
    <w:rsid w:val="00266910"/>
    <w:rsid w:val="002F0CA5"/>
    <w:rsid w:val="00304E53"/>
    <w:rsid w:val="00362362"/>
    <w:rsid w:val="003818DE"/>
    <w:rsid w:val="0049341C"/>
    <w:rsid w:val="004A1EE6"/>
    <w:rsid w:val="004C75AF"/>
    <w:rsid w:val="004C7BE1"/>
    <w:rsid w:val="004D1F71"/>
    <w:rsid w:val="00533BD0"/>
    <w:rsid w:val="00552450"/>
    <w:rsid w:val="00586E41"/>
    <w:rsid w:val="005E09DE"/>
    <w:rsid w:val="005F74E6"/>
    <w:rsid w:val="00604D07"/>
    <w:rsid w:val="006452FF"/>
    <w:rsid w:val="00671125"/>
    <w:rsid w:val="00691E29"/>
    <w:rsid w:val="007E51B1"/>
    <w:rsid w:val="008031D1"/>
    <w:rsid w:val="00883421"/>
    <w:rsid w:val="009045DE"/>
    <w:rsid w:val="00905A25"/>
    <w:rsid w:val="009459CB"/>
    <w:rsid w:val="00964DE0"/>
    <w:rsid w:val="00A34F19"/>
    <w:rsid w:val="00A54E6F"/>
    <w:rsid w:val="00AA512D"/>
    <w:rsid w:val="00B243B1"/>
    <w:rsid w:val="00B246D8"/>
    <w:rsid w:val="00B361A5"/>
    <w:rsid w:val="00B706CE"/>
    <w:rsid w:val="00B92D1D"/>
    <w:rsid w:val="00B95D69"/>
    <w:rsid w:val="00C06261"/>
    <w:rsid w:val="00C2553D"/>
    <w:rsid w:val="00C639BA"/>
    <w:rsid w:val="00C73D35"/>
    <w:rsid w:val="00D4339B"/>
    <w:rsid w:val="00D63A48"/>
    <w:rsid w:val="00D7614F"/>
    <w:rsid w:val="00D85057"/>
    <w:rsid w:val="00E03854"/>
    <w:rsid w:val="00F047F0"/>
    <w:rsid w:val="00F5552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F20B1"/>
  <w14:defaultImageDpi w14:val="300"/>
  <w15:docId w15:val="{60DB59F5-F226-7641-88E3-B5D1CD49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paragraph" w:customStyle="1" w:styleId="Default">
    <w:name w:val="Default"/>
    <w:rsid w:val="00D7614F"/>
    <w:pPr>
      <w:autoSpaceDE w:val="0"/>
      <w:autoSpaceDN w:val="0"/>
      <w:adjustRightInd w:val="0"/>
    </w:pPr>
    <w:rPr>
      <w:rFonts w:ascii="Times New Roman" w:hAnsi="Times New Roman"/>
      <w:color w:val="000000"/>
      <w:sz w:val="24"/>
      <w:szCs w:val="24"/>
      <w:lang w:val="fr-FR"/>
    </w:rPr>
  </w:style>
  <w:style w:type="character" w:customStyle="1" w:styleId="Mentionnonrsolue1">
    <w:name w:val="Mention non résolue1"/>
    <w:basedOn w:val="Policepardfaut"/>
    <w:uiPriority w:val="99"/>
    <w:semiHidden/>
    <w:unhideWhenUsed/>
    <w:rsid w:val="00D85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5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heu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nheur.c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2</TotalTime>
  <Pages>1</Pages>
  <Words>523</Words>
  <Characters>2687</Characters>
  <Application>Microsoft Office Word</Application>
  <DocSecurity>0</DocSecurity>
  <Lines>38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3203</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cp:lastPrinted>2014-06-10T09:52:00Z</cp:lastPrinted>
  <dcterms:created xsi:type="dcterms:W3CDTF">2018-10-02T08:00:00Z</dcterms:created>
  <dcterms:modified xsi:type="dcterms:W3CDTF">2018-10-02T08:30:00Z</dcterms:modified>
</cp:coreProperties>
</file>