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71" w:rsidRDefault="00C22371" w:rsidP="00C22371">
      <w:pPr>
        <w:pStyle w:val="CBTitre"/>
      </w:pPr>
      <w:bookmarkStart w:id="0" w:name="_GoBack"/>
      <w:bookmarkEnd w:id="0"/>
      <w:r>
        <w:t xml:space="preserve">L’HUMANITAIRE FACE AU CORONAVIRUS : </w:t>
      </w:r>
    </w:p>
    <w:p w:rsidR="00C22371" w:rsidRPr="00C22371" w:rsidRDefault="00C22371" w:rsidP="00C22371">
      <w:pPr>
        <w:pStyle w:val="CBTitre"/>
      </w:pPr>
      <w:r w:rsidRPr="00C22371">
        <w:t>LA SOLIDARITÉ NE S’ARRÊTE PAS AUX FRONTIÈRES </w:t>
      </w:r>
    </w:p>
    <w:p w:rsidR="00C22371" w:rsidRDefault="00C22371" w:rsidP="00C22371">
      <w:pPr>
        <w:pStyle w:val="CBChapeau"/>
      </w:pPr>
      <w:r>
        <w:t xml:space="preserve">La </w:t>
      </w:r>
      <w:proofErr w:type="spellStart"/>
      <w:r>
        <w:t>Chaîne</w:t>
      </w:r>
      <w:proofErr w:type="spellEnd"/>
      <w:r>
        <w:t xml:space="preserve"> du Bonheur a </w:t>
      </w:r>
      <w:proofErr w:type="spellStart"/>
      <w:r>
        <w:t>débloqué</w:t>
      </w:r>
      <w:proofErr w:type="spellEnd"/>
      <w:r>
        <w:t xml:space="preserve"> 2 millions de son </w:t>
      </w:r>
      <w:proofErr w:type="spellStart"/>
      <w:r>
        <w:t>fonds</w:t>
      </w:r>
      <w:proofErr w:type="spellEnd"/>
      <w:r>
        <w:t xml:space="preserve"> </w:t>
      </w:r>
      <w:proofErr w:type="spellStart"/>
      <w:r>
        <w:t>d’urgence</w:t>
      </w:r>
      <w:proofErr w:type="spellEnd"/>
      <w:r>
        <w:t xml:space="preserve"> pour </w:t>
      </w:r>
      <w:proofErr w:type="spellStart"/>
      <w:r>
        <w:t>lutter</w:t>
      </w:r>
      <w:proofErr w:type="spellEnd"/>
      <w:r>
        <w:t xml:space="preserve"> </w:t>
      </w:r>
      <w:proofErr w:type="spellStart"/>
      <w:r>
        <w:t>contre</w:t>
      </w:r>
      <w:proofErr w:type="spellEnd"/>
      <w:r>
        <w:t xml:space="preserve"> les </w:t>
      </w:r>
      <w:proofErr w:type="spellStart"/>
      <w:r>
        <w:t>effets</w:t>
      </w:r>
      <w:proofErr w:type="spellEnd"/>
      <w:r>
        <w:t xml:space="preserve"> </w:t>
      </w:r>
      <w:proofErr w:type="spellStart"/>
      <w:r>
        <w:t>en</w:t>
      </w:r>
      <w:proofErr w:type="spellEnd"/>
      <w:r>
        <w:t xml:space="preserve"> cascade du coronavirus </w:t>
      </w:r>
      <w:proofErr w:type="spellStart"/>
      <w:r>
        <w:t>dans</w:t>
      </w:r>
      <w:proofErr w:type="spellEnd"/>
      <w:r>
        <w:t xml:space="preserve"> les pays </w:t>
      </w:r>
      <w:proofErr w:type="spellStart"/>
      <w:r>
        <w:t>fragiles</w:t>
      </w:r>
      <w:proofErr w:type="spellEnd"/>
      <w:r>
        <w:t xml:space="preserve">, </w:t>
      </w:r>
      <w:proofErr w:type="spellStart"/>
      <w:r>
        <w:t>où</w:t>
      </w:r>
      <w:proofErr w:type="spellEnd"/>
      <w:r>
        <w:t xml:space="preserve"> le </w:t>
      </w:r>
      <w:proofErr w:type="spellStart"/>
      <w:r>
        <w:t>cumul</w:t>
      </w:r>
      <w:proofErr w:type="spellEnd"/>
      <w:r>
        <w:t xml:space="preserve"> des crises </w:t>
      </w:r>
      <w:proofErr w:type="spellStart"/>
      <w:r>
        <w:t>s’avère</w:t>
      </w:r>
      <w:proofErr w:type="spellEnd"/>
      <w:r>
        <w:t xml:space="preserve"> </w:t>
      </w:r>
      <w:proofErr w:type="spellStart"/>
      <w:r>
        <w:t>dramatique</w:t>
      </w:r>
      <w:proofErr w:type="spellEnd"/>
      <w:r>
        <w:t xml:space="preserve"> : les populations </w:t>
      </w:r>
      <w:proofErr w:type="spellStart"/>
      <w:r>
        <w:t>ont</w:t>
      </w:r>
      <w:proofErr w:type="spellEnd"/>
      <w:r>
        <w:t xml:space="preserve"> </w:t>
      </w:r>
      <w:proofErr w:type="spellStart"/>
      <w:r>
        <w:t>massivement</w:t>
      </w:r>
      <w:proofErr w:type="spellEnd"/>
      <w:r>
        <w:t xml:space="preserve"> perdu </w:t>
      </w:r>
      <w:proofErr w:type="spellStart"/>
      <w:r>
        <w:t>leurs</w:t>
      </w:r>
      <w:proofErr w:type="spellEnd"/>
      <w:r>
        <w:t xml:space="preserve"> </w:t>
      </w:r>
      <w:proofErr w:type="spellStart"/>
      <w:r>
        <w:t>emplois</w:t>
      </w:r>
      <w:proofErr w:type="spellEnd"/>
      <w:r>
        <w:t xml:space="preserve">, les </w:t>
      </w:r>
      <w:proofErr w:type="spellStart"/>
      <w:r>
        <w:t>progrès</w:t>
      </w:r>
      <w:proofErr w:type="spellEnd"/>
      <w:r>
        <w:t xml:space="preserve"> </w:t>
      </w:r>
      <w:proofErr w:type="spellStart"/>
      <w:r>
        <w:t>en</w:t>
      </w:r>
      <w:proofErr w:type="spellEnd"/>
      <w:r>
        <w:t xml:space="preserve"> santé et </w:t>
      </w:r>
      <w:proofErr w:type="spellStart"/>
      <w:r>
        <w:t>en</w:t>
      </w:r>
      <w:proofErr w:type="spellEnd"/>
      <w:r>
        <w:t xml:space="preserve"> </w:t>
      </w:r>
      <w:proofErr w:type="spellStart"/>
      <w:r>
        <w:t>éducation</w:t>
      </w:r>
      <w:proofErr w:type="spellEnd"/>
      <w:r>
        <w:t xml:space="preserve"> </w:t>
      </w:r>
      <w:proofErr w:type="spellStart"/>
      <w:r>
        <w:t>s’effritent</w:t>
      </w:r>
      <w:proofErr w:type="spellEnd"/>
      <w:r>
        <w:t xml:space="preserve"> et les </w:t>
      </w:r>
      <w:proofErr w:type="spellStart"/>
      <w:r>
        <w:t>communautés</w:t>
      </w:r>
      <w:proofErr w:type="spellEnd"/>
      <w:r>
        <w:t xml:space="preserve"> se </w:t>
      </w:r>
      <w:proofErr w:type="spellStart"/>
      <w:r>
        <w:t>retrouvent</w:t>
      </w:r>
      <w:proofErr w:type="spellEnd"/>
      <w:r>
        <w:t xml:space="preserve"> à la merci </w:t>
      </w:r>
      <w:proofErr w:type="spellStart"/>
      <w:r>
        <w:t>d’une</w:t>
      </w:r>
      <w:proofErr w:type="spellEnd"/>
      <w:r>
        <w:t xml:space="preserve"> contamination. La </w:t>
      </w:r>
      <w:proofErr w:type="spellStart"/>
      <w:r>
        <w:t>Chaîne</w:t>
      </w:r>
      <w:proofErr w:type="spellEnd"/>
      <w:r>
        <w:t xml:space="preserve"> du Bonheur a </w:t>
      </w:r>
      <w:proofErr w:type="spellStart"/>
      <w:r>
        <w:t>aussi</w:t>
      </w:r>
      <w:proofErr w:type="spellEnd"/>
      <w:r>
        <w:t xml:space="preserve"> </w:t>
      </w:r>
      <w:proofErr w:type="spellStart"/>
      <w:r>
        <w:t>ouvert</w:t>
      </w:r>
      <w:proofErr w:type="spellEnd"/>
      <w:r>
        <w:t xml:space="preserve"> un nouveau </w:t>
      </w:r>
      <w:proofErr w:type="spellStart"/>
      <w:r>
        <w:t>compte</w:t>
      </w:r>
      <w:proofErr w:type="spellEnd"/>
      <w:r>
        <w:t xml:space="preserve">, sur </w:t>
      </w:r>
      <w:proofErr w:type="spellStart"/>
      <w:r>
        <w:t>lequel</w:t>
      </w:r>
      <w:proofErr w:type="spellEnd"/>
      <w:r>
        <w:t xml:space="preserve"> les dons sont possibles dès maintenant en ligne sur </w:t>
      </w:r>
      <w:hyperlink r:id="rId7">
        <w:r>
          <w:rPr>
            <w:color w:val="0000FF"/>
            <w:u w:val="single"/>
          </w:rPr>
          <w:t>www.bonheur.ch</w:t>
        </w:r>
      </w:hyperlink>
      <w:r>
        <w:t xml:space="preserve"> ou sur le compte postal 10-15000-6, mention « Coronavirus international ». </w:t>
      </w:r>
    </w:p>
    <w:p w:rsidR="00C22371" w:rsidRDefault="00C22371" w:rsidP="00C22371">
      <w:pPr>
        <w:pStyle w:val="CBCorpsdetexte"/>
      </w:pPr>
      <w:r>
        <w:t xml:space="preserve">Après </w:t>
      </w:r>
      <w:proofErr w:type="spellStart"/>
      <w:r>
        <w:t>avoir</w:t>
      </w:r>
      <w:proofErr w:type="spellEnd"/>
      <w:r>
        <w:t xml:space="preserve"> </w:t>
      </w:r>
      <w:proofErr w:type="spellStart"/>
      <w:r>
        <w:t>reçu</w:t>
      </w:r>
      <w:proofErr w:type="spellEnd"/>
      <w:r>
        <w:t xml:space="preserve"> un extraordinaire élan de </w:t>
      </w:r>
      <w:proofErr w:type="spellStart"/>
      <w:r>
        <w:t>solidarité</w:t>
      </w:r>
      <w:proofErr w:type="spellEnd"/>
      <w:r>
        <w:t xml:space="preserve"> de la population </w:t>
      </w:r>
      <w:proofErr w:type="spellStart"/>
      <w:r>
        <w:t>suisse</w:t>
      </w:r>
      <w:proofErr w:type="spellEnd"/>
      <w:r>
        <w:t xml:space="preserve"> pour </w:t>
      </w:r>
      <w:proofErr w:type="spellStart"/>
      <w:r>
        <w:t>lutter</w:t>
      </w:r>
      <w:proofErr w:type="spellEnd"/>
      <w:r>
        <w:t xml:space="preserve"> </w:t>
      </w:r>
      <w:proofErr w:type="spellStart"/>
      <w:r>
        <w:t>contre</w:t>
      </w:r>
      <w:proofErr w:type="spellEnd"/>
      <w:r>
        <w:t xml:space="preserve"> les </w:t>
      </w:r>
      <w:proofErr w:type="spellStart"/>
      <w:r>
        <w:t>effets</w:t>
      </w:r>
      <w:proofErr w:type="spellEnd"/>
      <w:r>
        <w:t xml:space="preserve"> du coronavirus </w:t>
      </w:r>
      <w:proofErr w:type="spellStart"/>
      <w:r>
        <w:t>en</w:t>
      </w:r>
      <w:proofErr w:type="spellEnd"/>
      <w:r>
        <w:t xml:space="preserve"> Suisse, la </w:t>
      </w:r>
      <w:proofErr w:type="spellStart"/>
      <w:r>
        <w:t>Chaîne</w:t>
      </w:r>
      <w:proofErr w:type="spellEnd"/>
      <w:r>
        <w:t xml:space="preserve"> du Bonheur se </w:t>
      </w:r>
      <w:proofErr w:type="spellStart"/>
      <w:r>
        <w:t>tourne</w:t>
      </w:r>
      <w:proofErr w:type="spellEnd"/>
      <w:r>
        <w:t xml:space="preserve"> </w:t>
      </w:r>
      <w:proofErr w:type="spellStart"/>
      <w:r>
        <w:t>vers</w:t>
      </w:r>
      <w:proofErr w:type="spellEnd"/>
      <w:r>
        <w:t xml:space="preserve"> les populations les plus </w:t>
      </w:r>
      <w:proofErr w:type="spellStart"/>
      <w:r>
        <w:t>fragiles</w:t>
      </w:r>
      <w:proofErr w:type="spellEnd"/>
      <w:r>
        <w:t xml:space="preserve"> de la </w:t>
      </w:r>
      <w:proofErr w:type="spellStart"/>
      <w:r>
        <w:t>planète</w:t>
      </w:r>
      <w:proofErr w:type="spellEnd"/>
      <w:r>
        <w:t xml:space="preserve">. Car la </w:t>
      </w:r>
      <w:proofErr w:type="spellStart"/>
      <w:r>
        <w:t>solidarité</w:t>
      </w:r>
      <w:proofErr w:type="spellEnd"/>
      <w:r>
        <w:t xml:space="preserve"> ne </w:t>
      </w:r>
      <w:proofErr w:type="spellStart"/>
      <w:r>
        <w:t>s’arrête</w:t>
      </w:r>
      <w:proofErr w:type="spellEnd"/>
      <w:r>
        <w:t xml:space="preserve"> pas aux </w:t>
      </w:r>
      <w:proofErr w:type="spellStart"/>
      <w:r>
        <w:t>frontières</w:t>
      </w:r>
      <w:proofErr w:type="spellEnd"/>
      <w:r>
        <w:t xml:space="preserve">, </w:t>
      </w:r>
      <w:proofErr w:type="spellStart"/>
      <w:r>
        <w:t>mais</w:t>
      </w:r>
      <w:proofErr w:type="spellEnd"/>
      <w:r>
        <w:t xml:space="preserve"> </w:t>
      </w:r>
      <w:proofErr w:type="spellStart"/>
      <w:r>
        <w:t>cherche</w:t>
      </w:r>
      <w:proofErr w:type="spellEnd"/>
      <w:r>
        <w:t xml:space="preserve"> à aider </w:t>
      </w:r>
      <w:proofErr w:type="spellStart"/>
      <w:r>
        <w:t>celles</w:t>
      </w:r>
      <w:proofErr w:type="spellEnd"/>
      <w:r>
        <w:t xml:space="preserve"> et </w:t>
      </w:r>
      <w:proofErr w:type="spellStart"/>
      <w:r>
        <w:t>ceux</w:t>
      </w:r>
      <w:proofErr w:type="spellEnd"/>
      <w:r>
        <w:t xml:space="preserve"> qui </w:t>
      </w:r>
      <w:proofErr w:type="spellStart"/>
      <w:r>
        <w:t>en</w:t>
      </w:r>
      <w:proofErr w:type="spellEnd"/>
      <w:r>
        <w:t xml:space="preserve"> </w:t>
      </w:r>
      <w:proofErr w:type="spellStart"/>
      <w:r>
        <w:t>ont</w:t>
      </w:r>
      <w:proofErr w:type="spellEnd"/>
      <w:r>
        <w:t xml:space="preserve"> le plus </w:t>
      </w:r>
      <w:proofErr w:type="spellStart"/>
      <w:r>
        <w:t>besoin</w:t>
      </w:r>
      <w:proofErr w:type="spellEnd"/>
      <w:r>
        <w:t xml:space="preserve">, </w:t>
      </w:r>
      <w:proofErr w:type="spellStart"/>
      <w:r>
        <w:t>où</w:t>
      </w:r>
      <w:proofErr w:type="spellEnd"/>
      <w:r>
        <w:t xml:space="preserve"> que </w:t>
      </w:r>
      <w:proofErr w:type="spellStart"/>
      <w:r>
        <w:t>ce</w:t>
      </w:r>
      <w:proofErr w:type="spellEnd"/>
      <w:r>
        <w:t xml:space="preserve"> </w:t>
      </w:r>
      <w:proofErr w:type="spellStart"/>
      <w:r>
        <w:t>soit</w:t>
      </w:r>
      <w:proofErr w:type="spellEnd"/>
      <w:r>
        <w:t xml:space="preserve">. </w:t>
      </w:r>
    </w:p>
    <w:p w:rsidR="00C03559" w:rsidRDefault="00C03559" w:rsidP="00C22371">
      <w:pPr>
        <w:pStyle w:val="CBSous-titre"/>
      </w:pPr>
    </w:p>
    <w:p w:rsidR="00C22371" w:rsidRDefault="00C22371" w:rsidP="00C22371">
      <w:pPr>
        <w:pStyle w:val="CBSous-titre"/>
      </w:pPr>
      <w:r>
        <w:t xml:space="preserve">« Double peine » pour les pays </w:t>
      </w:r>
      <w:proofErr w:type="spellStart"/>
      <w:r>
        <w:t>en</w:t>
      </w:r>
      <w:proofErr w:type="spellEnd"/>
      <w:r>
        <w:t xml:space="preserve"> </w:t>
      </w:r>
      <w:proofErr w:type="spellStart"/>
      <w:r>
        <w:t>crise</w:t>
      </w:r>
      <w:proofErr w:type="spellEnd"/>
      <w:r>
        <w:t xml:space="preserve"> </w:t>
      </w:r>
    </w:p>
    <w:p w:rsidR="00C22371" w:rsidRDefault="00C22371" w:rsidP="00C22371">
      <w:pPr>
        <w:pStyle w:val="CBCorpsdetexte"/>
      </w:pPr>
      <w:r>
        <w:t xml:space="preserve">La population suisse a </w:t>
      </w:r>
      <w:proofErr w:type="spellStart"/>
      <w:r>
        <w:t>vécu</w:t>
      </w:r>
      <w:proofErr w:type="spellEnd"/>
      <w:r>
        <w:t xml:space="preserve"> des heures sombres et commence à retrouver une normalité et le soulagement qui l’accompagne. Ailleurs au contraire, les perspectives s’assombrissent: dans les pays les plus fragiles, le coronavirus a déclenché des réactions en chaîne et des besoins humanitaires dramatiques. Là où les catastrophes et la pauvreté endémiques ont déjà éreinté les populations, les conditions ont encore empiré. On le sait, les effets de la pandémie touchent d’abord les vulnérables et creusent les inégalités sociales.</w:t>
      </w:r>
    </w:p>
    <w:p w:rsidR="00C22371" w:rsidRDefault="00C22371" w:rsidP="00C22371">
      <w:pPr>
        <w:pStyle w:val="CBCorpsdetexte"/>
      </w:pPr>
      <w:r>
        <w:t xml:space="preserve">Pour ne citer que quelques exemples, dans la misère du Mozambique dévasté par un cyclone l’an dernier, celle d’Haïti secoué entre tremblements de terre, cyclones et criminalité ou dans un camp de réfugiés </w:t>
      </w:r>
      <w:proofErr w:type="spellStart"/>
      <w:r>
        <w:t>Rohingya</w:t>
      </w:r>
      <w:proofErr w:type="spellEnd"/>
      <w:r>
        <w:t xml:space="preserve"> du Bangladesh, les populations vivaient, ou survivaient, au jour le jour. Pour ces familles en situation précaire, les mesures de confinement ont coupé la possibilité de gagner une subsistance : quand on est travailleur journalier, aucun filet n’amortit le choc. Aucun, sauf l’action humanitaire. </w:t>
      </w:r>
    </w:p>
    <w:p w:rsidR="00C22371" w:rsidRDefault="00C22371" w:rsidP="00C22371">
      <w:pPr>
        <w:pStyle w:val="CBCorpsdetexte"/>
      </w:pPr>
      <w:r>
        <w:t xml:space="preserve">Les ONG partenaires de la Chaîne du Bonheur se sont réorganisées pour soutenir la prévention et aussi assurer que les services essentiels restent accessibles. </w:t>
      </w:r>
      <w:r>
        <w:rPr>
          <w:highlight w:val="white"/>
        </w:rPr>
        <w:t>L’aide humanitaire doit se réinventer pour éviter de devenir elle-même un vecteur de la maladie, dans les hôpitaux de brousse par exemple, et pour atteindre les populations vulnérables, que le confinement rend plus invisibles encore.</w:t>
      </w:r>
      <w:r>
        <w:t xml:space="preserve"> </w:t>
      </w:r>
    </w:p>
    <w:p w:rsidR="00C22371" w:rsidRDefault="00C22371" w:rsidP="00C22371">
      <w:pPr>
        <w:pStyle w:val="CBCorpsdetexte"/>
      </w:pPr>
      <w:r>
        <w:t xml:space="preserve">« En plus de la faim qui lorgne et des risques de contamination au COVID-19 dans les zones surpeuplées, ce sont des décennies d’efforts en santé et développement qui sont menacés », explique </w:t>
      </w:r>
      <w:proofErr w:type="spellStart"/>
      <w:r>
        <w:t>Tasha</w:t>
      </w:r>
      <w:proofErr w:type="spellEnd"/>
      <w:r>
        <w:t xml:space="preserve"> </w:t>
      </w:r>
      <w:proofErr w:type="spellStart"/>
      <w:r>
        <w:t>Rumley</w:t>
      </w:r>
      <w:proofErr w:type="spellEnd"/>
      <w:r>
        <w:t xml:space="preserve">, responsable de programmes humanitaires à la Chaîne du Bonheur. « Par peur de contamination à l’hôpital, des femmes accouchent seules à la maison, des parents repoussent la vaccination de leurs enfants, des malades de la tuberculose ou du VIH renoncent à leur traitement, et tant d’autres destins sont renversés par le coronavirus. » </w:t>
      </w:r>
    </w:p>
    <w:p w:rsidR="00C03559" w:rsidRDefault="00C22371" w:rsidP="00C22371">
      <w:pPr>
        <w:pStyle w:val="CBSous-titre"/>
      </w:pPr>
      <w:r>
        <w:t xml:space="preserve"> </w:t>
      </w:r>
    </w:p>
    <w:p w:rsidR="00C03559" w:rsidRDefault="00C03559">
      <w:pPr>
        <w:rPr>
          <w:rFonts w:ascii="Arial" w:hAnsi="Arial"/>
          <w:lang w:val="fr-FR"/>
        </w:rPr>
      </w:pPr>
      <w:r>
        <w:br w:type="page"/>
      </w:r>
    </w:p>
    <w:p w:rsidR="00C22371" w:rsidRDefault="00C22371" w:rsidP="00C22371">
      <w:pPr>
        <w:pStyle w:val="CBSous-titre"/>
      </w:pPr>
      <w:r>
        <w:lastRenderedPageBreak/>
        <w:t>L’impact des dons</w:t>
      </w:r>
    </w:p>
    <w:p w:rsidR="00C22371" w:rsidRDefault="00C22371" w:rsidP="00C22371">
      <w:pPr>
        <w:pStyle w:val="CBCorpsdetexte"/>
      </w:pPr>
      <w:r>
        <w:t xml:space="preserve">La </w:t>
      </w:r>
      <w:proofErr w:type="spellStart"/>
      <w:r>
        <w:t>Chaîne</w:t>
      </w:r>
      <w:proofErr w:type="spellEnd"/>
      <w:r>
        <w:t xml:space="preserve"> du Bonheur a déjà </w:t>
      </w:r>
      <w:proofErr w:type="spellStart"/>
      <w:r>
        <w:t>débloqué</w:t>
      </w:r>
      <w:proofErr w:type="spellEnd"/>
      <w:r>
        <w:t xml:space="preserve"> 2 millions de </w:t>
      </w:r>
      <w:proofErr w:type="spellStart"/>
      <w:r>
        <w:t>ses</w:t>
      </w:r>
      <w:proofErr w:type="spellEnd"/>
      <w:r>
        <w:t xml:space="preserve"> fonds propres pour parer au plus pressé : des campagnes de prévention et la préparation des camps de réfugiés à la pandémie (Bangladesh, Tanzanie), la création de stations de lavage de mains (Yémen, Burkina Faso, Haïti, Myanmar) et du matériel de protection pour le personnel médical (Yémen, Haïti, Myanmar, Mozambique, Bangladesh, Tanzanie). Grâce aux dons sur le compte « Coronavirus international », les ONG pourront faire le pas de plus pour protéger les populations de la famine. Les dons permettront également de soutenir les services de santé face au COVID-19, et d’assurer la continuité des soins essentiels, comme la nutrition, les accouchements, la vaccination, et bien d’autres. L’argent récolté permettra aussi de réinventer les moyens d’assurer l’éducation et la protection, des femmes et des enfants surtout, lorsque le confinement isole les foyers.  </w:t>
      </w:r>
    </w:p>
    <w:p w:rsidR="00C22371" w:rsidRDefault="00C22371" w:rsidP="00C22371">
      <w:pPr>
        <w:pStyle w:val="CBCorpsdetexte"/>
      </w:pPr>
      <w:r>
        <w:t xml:space="preserve">Les dons sont possibles en ligne sur </w:t>
      </w:r>
      <w:hyperlink r:id="rId8">
        <w:r>
          <w:rPr>
            <w:color w:val="0000FF"/>
            <w:u w:val="single"/>
          </w:rPr>
          <w:t>www.bonheur.ch</w:t>
        </w:r>
      </w:hyperlink>
      <w:r>
        <w:t xml:space="preserve"> ou sur le compte postal 10-15000-6, mention « Coronavirus international ». </w:t>
      </w:r>
    </w:p>
    <w:p w:rsidR="00C22371" w:rsidRDefault="00C22371" w:rsidP="00C22371">
      <w:pPr>
        <w:pStyle w:val="CBCorpsdetexte"/>
      </w:pPr>
    </w:p>
    <w:p w:rsidR="00C22371" w:rsidRDefault="00C22371" w:rsidP="00C22371">
      <w:pPr>
        <w:pStyle w:val="CBCorpsdetexte"/>
      </w:pPr>
      <w:r>
        <w:t>Personne de contact :</w:t>
      </w:r>
    </w:p>
    <w:p w:rsidR="00C22371" w:rsidRDefault="00C22371" w:rsidP="00C22371">
      <w:pPr>
        <w:pStyle w:val="CBCorpsdetexte"/>
      </w:pPr>
      <w:proofErr w:type="spellStart"/>
      <w:r>
        <w:t>Tasha</w:t>
      </w:r>
      <w:proofErr w:type="spellEnd"/>
      <w:r>
        <w:t xml:space="preserve"> </w:t>
      </w:r>
      <w:proofErr w:type="spellStart"/>
      <w:r>
        <w:t>Rumley</w:t>
      </w:r>
      <w:proofErr w:type="spellEnd"/>
      <w:r>
        <w:t xml:space="preserve">, responsable de programmes humanitaires – </w:t>
      </w:r>
      <w:hyperlink r:id="rId9">
        <w:r>
          <w:rPr>
            <w:color w:val="0000FF"/>
            <w:u w:val="single"/>
          </w:rPr>
          <w:t>rumley@bonheur.ch</w:t>
        </w:r>
      </w:hyperlink>
      <w:r>
        <w:t xml:space="preserve"> </w:t>
      </w:r>
      <w:proofErr w:type="spellStart"/>
      <w:r>
        <w:t>ou</w:t>
      </w:r>
      <w:proofErr w:type="spellEnd"/>
      <w:r>
        <w:t xml:space="preserve"> 079 905 16 47 </w:t>
      </w:r>
    </w:p>
    <w:p w:rsidR="00D351EA" w:rsidRPr="00C03559" w:rsidRDefault="00D351EA" w:rsidP="00C03559">
      <w:pPr>
        <w:pStyle w:val="CBCitation"/>
      </w:pPr>
      <w:r w:rsidRPr="00C03559">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1,7 milliard de francs de dons. Plus d’infos sur </w:t>
      </w:r>
      <w:hyperlink r:id="rId10" w:tgtFrame="_blank" w:history="1">
        <w:r w:rsidRPr="00C03559">
          <w:t>www.bonheur.ch</w:t>
        </w:r>
      </w:hyperlink>
      <w:r w:rsidRPr="00C03559">
        <w:t xml:space="preserve"> ou sur </w:t>
      </w:r>
      <w:hyperlink r:id="rId11" w:history="1">
        <w:r w:rsidRPr="00C03559">
          <w:t>medias.bonheur.ch</w:t>
        </w:r>
      </w:hyperlink>
    </w:p>
    <w:sectPr w:rsidR="00D351EA" w:rsidRPr="00C03559" w:rsidSect="00964DE0">
      <w:headerReference w:type="default" r:id="rId12"/>
      <w:footerReference w:type="default" r:id="rId13"/>
      <w:headerReference w:type="first" r:id="rId14"/>
      <w:footerReference w:type="first" r:id="rId15"/>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57E" w:rsidRDefault="00B2257E" w:rsidP="00964DE0">
      <w:r>
        <w:separator/>
      </w:r>
    </w:p>
  </w:endnote>
  <w:endnote w:type="continuationSeparator" w:id="0">
    <w:p w:rsidR="00B2257E" w:rsidRDefault="00B2257E"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198D0C61" wp14:editId="5320B2F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57E" w:rsidRDefault="00B2257E" w:rsidP="00964DE0">
      <w:r>
        <w:separator/>
      </w:r>
    </w:p>
  </w:footnote>
  <w:footnote w:type="continuationSeparator" w:id="0">
    <w:p w:rsidR="00B2257E" w:rsidRDefault="00B2257E"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287D88E4" wp14:editId="72F95549">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rsidR="00964DE0" w:rsidRPr="00F23A76" w:rsidRDefault="00964DE0" w:rsidP="00964DE0">
    <w:pPr>
      <w:pStyle w:val="CBEn-tte"/>
      <w:rPr>
        <w:sz w:val="22"/>
        <w:szCs w:val="22"/>
      </w:rPr>
    </w:pPr>
    <w:r w:rsidRPr="00F23A76">
      <w:t>Genève, Zürich, Lugano</w:t>
    </w:r>
    <w:r>
      <w:t>,</w:t>
    </w:r>
    <w:r w:rsidRPr="00F23A76">
      <w:t xml:space="preserve"> le </w:t>
    </w:r>
    <w:r w:rsidR="00C22371">
      <w:t>1</w:t>
    </w:r>
    <w:r w:rsidR="00C22371" w:rsidRPr="00C22371">
      <w:rPr>
        <w:vertAlign w:val="superscript"/>
      </w:rPr>
      <w:t>er</w:t>
    </w:r>
    <w:r w:rsidR="00C22371">
      <w:t xml:space="preserve"> juillet </w:t>
    </w:r>
    <w:r w:rsidR="00B361A5">
      <w:t>20</w:t>
    </w:r>
    <w:r w:rsidR="00C2237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1"/>
    <w:rsid w:val="00142D54"/>
    <w:rsid w:val="001A4D7F"/>
    <w:rsid w:val="002821D0"/>
    <w:rsid w:val="003818DE"/>
    <w:rsid w:val="003C3842"/>
    <w:rsid w:val="004A5CE8"/>
    <w:rsid w:val="007E5057"/>
    <w:rsid w:val="009045DE"/>
    <w:rsid w:val="00964DE0"/>
    <w:rsid w:val="00A35217"/>
    <w:rsid w:val="00B2257E"/>
    <w:rsid w:val="00B361A5"/>
    <w:rsid w:val="00C03559"/>
    <w:rsid w:val="00C22371"/>
    <w:rsid w:val="00C866A5"/>
    <w:rsid w:val="00D351EA"/>
    <w:rsid w:val="00EB5E3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0039"/>
  <w14:defaultImageDpi w14:val="300"/>
  <w15:docId w15:val="{8A90BADA-05F9-2D49-B3EE-0BBE7E61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paragraph" w:styleId="berschrift2">
    <w:name w:val="heading 2"/>
    <w:basedOn w:val="Standard"/>
    <w:next w:val="Standard"/>
    <w:link w:val="berschrift2Zchn"/>
    <w:uiPriority w:val="9"/>
    <w:unhideWhenUsed/>
    <w:qFormat/>
    <w:rsid w:val="00C22371"/>
    <w:pPr>
      <w:keepNext/>
      <w:keepLines/>
      <w:spacing w:before="360" w:after="80"/>
      <w:outlineLvl w:val="1"/>
    </w:pPr>
    <w:rPr>
      <w:rFonts w:eastAsia="Cambria" w:cs="Cambria"/>
      <w:b/>
      <w:sz w:val="36"/>
      <w:szCs w:val="36"/>
      <w:lang w:val="fr-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berschrift2Zchn">
    <w:name w:val="Überschrift 2 Zchn"/>
    <w:basedOn w:val="Absatz-Standardschriftart"/>
    <w:link w:val="berschrift2"/>
    <w:uiPriority w:val="9"/>
    <w:rsid w:val="00C22371"/>
    <w:rPr>
      <w:rFonts w:eastAsia="Cambria" w:cs="Cambria"/>
      <w:b/>
      <w:sz w:val="36"/>
      <w:szCs w:val="3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s.bonheu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onheur.ch/" TargetMode="External"/><Relationship Id="rId4" Type="http://schemas.openxmlformats.org/officeDocument/2006/relationships/webSettings" Target="webSettings.xml"/><Relationship Id="rId9" Type="http://schemas.openxmlformats.org/officeDocument/2006/relationships/hyperlink" Target="mailto:rumley@bonheur.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Documents/GK/Vorlagen/Franc&#807;ais/CB_Mode&#768;le_CP_FR'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CB_Modèle_CP_FR'19.dotx</Template>
  <TotalTime>0</TotalTime>
  <Pages>2</Pages>
  <Words>741</Words>
  <Characters>4673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2</cp:revision>
  <cp:lastPrinted>2014-06-10T09:52:00Z</cp:lastPrinted>
  <dcterms:created xsi:type="dcterms:W3CDTF">2020-06-25T07:56:00Z</dcterms:created>
  <dcterms:modified xsi:type="dcterms:W3CDTF">2020-06-25T07:56:00Z</dcterms:modified>
</cp:coreProperties>
</file>