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72F85" w14:textId="77777777" w:rsidR="00121026" w:rsidRPr="00ED4F70" w:rsidRDefault="00121026" w:rsidP="00121026">
      <w:pPr>
        <w:pStyle w:val="CBTitre"/>
        <w:spacing w:after="0"/>
      </w:pPr>
      <w:r w:rsidRPr="006A2646">
        <w:t>Liban</w:t>
      </w:r>
      <w:r>
        <w:t> </w:t>
      </w:r>
      <w:r w:rsidRPr="006A2646">
        <w:t xml:space="preserve">: </w:t>
      </w:r>
    </w:p>
    <w:p w14:paraId="58B6C846" w14:textId="231E2302" w:rsidR="00121026" w:rsidRPr="006A2646" w:rsidRDefault="00353D52" w:rsidP="00121026">
      <w:pPr>
        <w:pStyle w:val="CBTitre"/>
        <w:spacing w:before="120"/>
      </w:pPr>
      <w:r>
        <w:t>Six</w:t>
      </w:r>
      <w:r w:rsidR="00121026" w:rsidRPr="006A2646">
        <w:t xml:space="preserve"> Millions de Francs </w:t>
      </w:r>
      <w:r w:rsidR="00121026">
        <w:t>ATTRIBU</w:t>
      </w:r>
      <w:r w:rsidR="00121026">
        <w:rPr>
          <w:rFonts w:cs="Arial"/>
        </w:rPr>
        <w:t>É</w:t>
      </w:r>
      <w:r w:rsidR="00121026">
        <w:t xml:space="preserve">s </w:t>
      </w:r>
      <w:r w:rsidR="00121026">
        <w:rPr>
          <w:rFonts w:cs="Arial"/>
        </w:rPr>
        <w:t>À</w:t>
      </w:r>
      <w:r w:rsidR="00121026" w:rsidRPr="006A2646">
        <w:t xml:space="preserve"> des programmes d</w:t>
      </w:r>
      <w:r w:rsidR="00121026">
        <w:t>’</w:t>
      </w:r>
      <w:r w:rsidR="00121026" w:rsidRPr="006A2646">
        <w:t>aide</w:t>
      </w:r>
    </w:p>
    <w:p w14:paraId="5279313D" w14:textId="77777777" w:rsidR="00121026" w:rsidRPr="00382090" w:rsidRDefault="00121026" w:rsidP="00121026">
      <w:pPr>
        <w:pStyle w:val="StandardWeb"/>
        <w:shd w:val="clear" w:color="auto" w:fill="FFFFFF"/>
        <w:spacing w:before="0" w:beforeAutospacing="0" w:after="150" w:afterAutospacing="0"/>
        <w:rPr>
          <w:rFonts w:ascii="Arial" w:hAnsi="Arial" w:cs="Arial"/>
          <w:color w:val="000000" w:themeColor="text1"/>
          <w:lang w:val="fr-FR"/>
        </w:rPr>
      </w:pPr>
      <w:r>
        <w:rPr>
          <w:rFonts w:ascii="Arial" w:hAnsi="Arial" w:cs="Arial"/>
          <w:color w:val="000000" w:themeColor="text1"/>
          <w:lang w:val="fr-FR"/>
        </w:rPr>
        <w:t>Pour venir en aide aux victimes de l’explosion du port de Beyrouth survenue en août 2020,</w:t>
      </w:r>
      <w:r w:rsidRPr="00BE3D70">
        <w:rPr>
          <w:rFonts w:ascii="Arial" w:hAnsi="Arial" w:cs="Arial"/>
          <w:color w:val="000000" w:themeColor="text1"/>
          <w:lang w:val="fr-FR"/>
        </w:rPr>
        <w:t xml:space="preserve"> la Chaîne d</w:t>
      </w:r>
      <w:r>
        <w:rPr>
          <w:rFonts w:ascii="Arial" w:hAnsi="Arial" w:cs="Arial"/>
          <w:color w:val="000000" w:themeColor="text1"/>
          <w:lang w:val="fr-FR"/>
        </w:rPr>
        <w:t>u Bonheur a reçu 7,6 millions de francs de dons, dont 6</w:t>
      </w:r>
      <w:r w:rsidRPr="00BE3D70">
        <w:rPr>
          <w:rFonts w:ascii="Arial" w:hAnsi="Arial" w:cs="Arial"/>
          <w:color w:val="000000" w:themeColor="text1"/>
          <w:lang w:val="fr-FR"/>
        </w:rPr>
        <w:t xml:space="preserve"> millions ont </w:t>
      </w:r>
      <w:r>
        <w:rPr>
          <w:rFonts w:ascii="Arial" w:hAnsi="Arial" w:cs="Arial"/>
          <w:color w:val="000000" w:themeColor="text1"/>
          <w:lang w:val="fr-FR"/>
        </w:rPr>
        <w:t xml:space="preserve">jusqu’à présent </w:t>
      </w:r>
      <w:r w:rsidRPr="00BE3D70">
        <w:rPr>
          <w:rFonts w:ascii="Arial" w:hAnsi="Arial" w:cs="Arial"/>
          <w:color w:val="000000" w:themeColor="text1"/>
          <w:lang w:val="fr-FR"/>
        </w:rPr>
        <w:t>été investis dans des programmes d</w:t>
      </w:r>
      <w:r>
        <w:rPr>
          <w:rFonts w:ascii="Arial" w:hAnsi="Arial" w:cs="Arial"/>
          <w:color w:val="000000" w:themeColor="text1"/>
          <w:lang w:val="fr-FR"/>
        </w:rPr>
        <w:t>’aide. Le pays étant également en proie à une crise économique, l’aide se poursuit et s’adapte à des conditions de vie devenues encore plus difficiles.</w:t>
      </w:r>
    </w:p>
    <w:p w14:paraId="6CBB7E0A" w14:textId="77777777" w:rsidR="00121026" w:rsidRPr="00BE3D70" w:rsidRDefault="00121026" w:rsidP="00121026">
      <w:pPr>
        <w:pStyle w:val="CBCorpsdetexte"/>
        <w:rPr>
          <w:rFonts w:ascii="robotoregular" w:eastAsia="Times New Roman" w:hAnsi="robotoregular"/>
          <w:color w:val="000000" w:themeColor="text1"/>
          <w:shd w:val="clear" w:color="auto" w:fill="FFFFFF"/>
          <w:lang w:eastAsia="de-DE"/>
        </w:rPr>
      </w:pPr>
      <w:r>
        <w:rPr>
          <w:rFonts w:ascii="robotoregular" w:eastAsia="Times New Roman" w:hAnsi="robotoregular"/>
          <w:color w:val="000000" w:themeColor="text1"/>
          <w:shd w:val="clear" w:color="auto" w:fill="FFFFFF"/>
          <w:lang w:eastAsia="de-DE"/>
        </w:rPr>
        <w:t>Beyrouth, la capitale du Liban, a été touchée par une catastrophe le 4</w:t>
      </w:r>
      <w:r>
        <w:rPr>
          <w:rFonts w:ascii="robotoregular" w:eastAsia="Times New Roman" w:hAnsi="robotoregular" w:hint="eastAsia"/>
          <w:color w:val="000000" w:themeColor="text1"/>
          <w:shd w:val="clear" w:color="auto" w:fill="FFFFFF"/>
          <w:lang w:eastAsia="de-DE"/>
        </w:rPr>
        <w:t> </w:t>
      </w:r>
      <w:r>
        <w:rPr>
          <w:rFonts w:ascii="robotoregular" w:eastAsia="Times New Roman" w:hAnsi="robotoregular"/>
          <w:color w:val="000000" w:themeColor="text1"/>
          <w:shd w:val="clear" w:color="auto" w:fill="FFFFFF"/>
          <w:lang w:eastAsia="de-DE"/>
        </w:rPr>
        <w:t>août 2020</w:t>
      </w:r>
      <w:r>
        <w:rPr>
          <w:rFonts w:ascii="robotoregular" w:eastAsia="Times New Roman" w:hAnsi="robotoregular" w:hint="eastAsia"/>
          <w:color w:val="000000" w:themeColor="text1"/>
          <w:shd w:val="clear" w:color="auto" w:fill="FFFFFF"/>
          <w:lang w:eastAsia="de-DE"/>
        </w:rPr>
        <w:t> </w:t>
      </w:r>
      <w:r>
        <w:rPr>
          <w:rFonts w:ascii="robotoregular" w:eastAsia="Times New Roman" w:hAnsi="robotoregular"/>
          <w:color w:val="000000" w:themeColor="text1"/>
          <w:shd w:val="clear" w:color="auto" w:fill="FFFFFF"/>
          <w:lang w:eastAsia="de-DE"/>
        </w:rPr>
        <w:t xml:space="preserve">: </w:t>
      </w:r>
      <w:r w:rsidRPr="00BE3D70">
        <w:rPr>
          <w:rFonts w:ascii="robotoregular" w:eastAsia="Times New Roman" w:hAnsi="robotoregular"/>
          <w:color w:val="000000" w:themeColor="text1"/>
          <w:shd w:val="clear" w:color="auto" w:fill="FFFFFF"/>
          <w:lang w:eastAsia="de-DE"/>
        </w:rPr>
        <w:t>une cargaison de nitrate d</w:t>
      </w:r>
      <w:r>
        <w:rPr>
          <w:rFonts w:ascii="robotoregular" w:eastAsia="Times New Roman" w:hAnsi="robotoregular"/>
          <w:color w:val="000000" w:themeColor="text1"/>
          <w:shd w:val="clear" w:color="auto" w:fill="FFFFFF"/>
          <w:lang w:eastAsia="de-DE"/>
        </w:rPr>
        <w:t>’</w:t>
      </w:r>
      <w:r w:rsidRPr="00BE3D70">
        <w:rPr>
          <w:rFonts w:ascii="robotoregular" w:eastAsia="Times New Roman" w:hAnsi="robotoregular"/>
          <w:color w:val="000000" w:themeColor="text1"/>
          <w:shd w:val="clear" w:color="auto" w:fill="FFFFFF"/>
          <w:lang w:eastAsia="de-DE"/>
        </w:rPr>
        <w:t xml:space="preserve">ammonium a explosé dans le port, </w:t>
      </w:r>
      <w:r>
        <w:rPr>
          <w:rFonts w:ascii="robotoregular" w:eastAsia="Times New Roman" w:hAnsi="robotoregular"/>
          <w:color w:val="000000" w:themeColor="text1"/>
          <w:shd w:val="clear" w:color="auto" w:fill="FFFFFF"/>
          <w:lang w:eastAsia="de-DE"/>
        </w:rPr>
        <w:t>détruisant les bâtiments et l’infrastructure dans un rayon de plusieurs kilomètres. L’explosion s’est produite dans un contexte déjà très difficile pour la population libanaise, touchée depuis 2019 par une crise économique, financière et sociale. Cette épreuve supplémentaire a rendu la situation critique, d’autant plus que la pandémie de coronavirus est encore venue aggraver les choses.</w:t>
      </w:r>
    </w:p>
    <w:p w14:paraId="6FDF2AEF" w14:textId="77777777" w:rsidR="00121026" w:rsidRPr="00A55C72" w:rsidRDefault="00121026" w:rsidP="00121026">
      <w:pPr>
        <w:pStyle w:val="CBSous-titre"/>
      </w:pPr>
      <w:r w:rsidRPr="00A55C72">
        <w:t xml:space="preserve">Une aide en trois phases </w:t>
      </w:r>
    </w:p>
    <w:p w14:paraId="60104998" w14:textId="402B25AC" w:rsidR="00AF372F" w:rsidRPr="006B7905" w:rsidRDefault="00121026" w:rsidP="00121026">
      <w:pPr>
        <w:pStyle w:val="CBCorpsdetexte"/>
      </w:pPr>
      <w:r w:rsidRPr="00A55C72">
        <w:t>I</w:t>
      </w:r>
      <w:r>
        <w:t xml:space="preserve">mmédiatement après l’explosion dans le port de Beyrouth, cinq de nos organisations partenaires ont lancé des programmes d’aide en distribuant de la nourriture, de l’eau et d’autres biens de première nécessité, en soignant les personnes blessées et en réparant d’urgence les bâtiments fortement endommagés. Dans un deuxième temps, ces organisations partenaires ont œuvré à la remise en état des maisons, à la restauration des moyens d’existence, à la sécurité alimentaire, à la protection et à l’éducation. </w:t>
      </w:r>
      <w:r w:rsidR="00AF372F" w:rsidRPr="00AF372F">
        <w:rPr>
          <w:rFonts w:eastAsia="Times New Roman" w:cs="Arial"/>
          <w:color w:val="222222"/>
          <w:shd w:val="clear" w:color="auto" w:fill="FFFFFF"/>
          <w:lang w:val="fr-CH" w:eastAsia="de-DE"/>
        </w:rPr>
        <w:t>L’aide a ensuite été élargie aux foyers, familles et personnes qui se trouvent en situation précaire non seulement à cause de l’explosion elle-même, mais aussi en raison de la conjonction des diverses crises frappant le Liban.</w:t>
      </w:r>
    </w:p>
    <w:p w14:paraId="269CE13A" w14:textId="77777777" w:rsidR="00121026" w:rsidRPr="00224D47" w:rsidRDefault="00121026" w:rsidP="00121026">
      <w:pPr>
        <w:pStyle w:val="CBSous-titre"/>
      </w:pPr>
      <w:r w:rsidRPr="00224D47">
        <w:t>Près d</w:t>
      </w:r>
      <w:r>
        <w:t>’</w:t>
      </w:r>
      <w:r w:rsidRPr="00224D47">
        <w:t>un million de francs de dons pour une a</w:t>
      </w:r>
      <w:r>
        <w:t>ide supplémentaire</w:t>
      </w:r>
    </w:p>
    <w:p w14:paraId="6B792FDB" w14:textId="15E7466D" w:rsidR="00121026" w:rsidRDefault="00121026" w:rsidP="00121026">
      <w:pPr>
        <w:pStyle w:val="CBCorpsdetexte"/>
      </w:pPr>
      <w:r w:rsidRPr="00224D47">
        <w:t>Dans les prochains mois, l</w:t>
      </w:r>
      <w:r>
        <w:t>e million de francs de dons restant sera attribué à d’autres projets visant à répondre aux besoins les plus urgents de la population libanaise et offrant un soutien dans les quartiers les plus touchés par l’explosion. Pour toutes les familles dont le logement avait été détruit par la catastrophe, la réparation des dégâts était une priorité afin d’assurer la sécurité des lieux. Mais un</w:t>
      </w:r>
      <w:r w:rsidRPr="00224D47">
        <w:t xml:space="preserve"> an plus tard, </w:t>
      </w:r>
      <w:r>
        <w:t xml:space="preserve">une grave crise économique met la population à genoux. </w:t>
      </w:r>
      <w:r>
        <w:rPr>
          <w:lang w:eastAsia="de-DE"/>
        </w:rPr>
        <w:t xml:space="preserve">« </w:t>
      </w:r>
      <w:r w:rsidR="00467A4E" w:rsidRPr="005737A3">
        <w:rPr>
          <w:lang w:eastAsia="de-DE"/>
        </w:rPr>
        <w:t>C</w:t>
      </w:r>
      <w:r w:rsidR="00467A4E">
        <w:rPr>
          <w:lang w:eastAsia="de-DE"/>
        </w:rPr>
        <w:t>’</w:t>
      </w:r>
      <w:r w:rsidR="00467A4E" w:rsidRPr="005737A3">
        <w:rPr>
          <w:lang w:eastAsia="de-DE"/>
        </w:rPr>
        <w:t xml:space="preserve">est pourquoi </w:t>
      </w:r>
      <w:r w:rsidR="00467A4E">
        <w:rPr>
          <w:lang w:eastAsia="de-DE"/>
        </w:rPr>
        <w:t>à travers une sél</w:t>
      </w:r>
      <w:r w:rsidR="00F16A64">
        <w:rPr>
          <w:lang w:eastAsia="de-DE"/>
        </w:rPr>
        <w:t>e</w:t>
      </w:r>
      <w:r w:rsidR="00467A4E">
        <w:rPr>
          <w:lang w:eastAsia="de-DE"/>
        </w:rPr>
        <w:t xml:space="preserve">ction rigoureuse </w:t>
      </w:r>
      <w:r w:rsidR="00467A4E" w:rsidRPr="005737A3">
        <w:rPr>
          <w:lang w:eastAsia="de-DE"/>
        </w:rPr>
        <w:t xml:space="preserve">nous consacrons nos </w:t>
      </w:r>
      <w:r w:rsidR="00467A4E">
        <w:rPr>
          <w:lang w:eastAsia="de-DE"/>
        </w:rPr>
        <w:t>fonds restant à la distribution d’argent destiné au minimum vital. Ceci permet aux victimes les plus nécessiteuses de survivre</w:t>
      </w:r>
      <w:r>
        <w:rPr>
          <w:lang w:eastAsia="de-DE"/>
        </w:rPr>
        <w:t> </w:t>
      </w:r>
      <w:r w:rsidRPr="0081001D">
        <w:rPr>
          <w:lang w:eastAsia="de-DE"/>
        </w:rPr>
        <w:t>»</w:t>
      </w:r>
      <w:r>
        <w:rPr>
          <w:lang w:eastAsia="de-DE"/>
        </w:rPr>
        <w:t xml:space="preserve">, explique </w:t>
      </w:r>
      <w:proofErr w:type="spellStart"/>
      <w:r>
        <w:rPr>
          <w:lang w:eastAsia="de-DE"/>
        </w:rPr>
        <w:t>Tasha</w:t>
      </w:r>
      <w:proofErr w:type="spellEnd"/>
      <w:r>
        <w:rPr>
          <w:lang w:eastAsia="de-DE"/>
        </w:rPr>
        <w:t xml:space="preserve"> </w:t>
      </w:r>
      <w:proofErr w:type="spellStart"/>
      <w:r>
        <w:rPr>
          <w:lang w:eastAsia="de-DE"/>
        </w:rPr>
        <w:t>Rumley</w:t>
      </w:r>
      <w:proofErr w:type="spellEnd"/>
      <w:r>
        <w:rPr>
          <w:lang w:eastAsia="de-DE"/>
        </w:rPr>
        <w:t>, responsable des programmes de la Chaîne du Bonheur.</w:t>
      </w:r>
    </w:p>
    <w:p w14:paraId="232DD0D5" w14:textId="77777777" w:rsidR="00121026" w:rsidRPr="001B5FA9" w:rsidRDefault="00121026" w:rsidP="00121026">
      <w:pPr>
        <w:rPr>
          <w:rFonts w:ascii="Arial" w:eastAsia="Times New Roman" w:hAnsi="Arial" w:cs="Arial"/>
          <w:sz w:val="20"/>
          <w:szCs w:val="20"/>
          <w:lang w:val="fr-CH" w:eastAsia="de-DE"/>
        </w:rPr>
      </w:pPr>
      <w:r>
        <w:rPr>
          <w:rFonts w:ascii="Arial" w:eastAsia="Times New Roman" w:hAnsi="Arial" w:cs="Arial"/>
          <w:sz w:val="20"/>
          <w:szCs w:val="20"/>
          <w:lang w:val="fr-CH" w:eastAsia="de-DE"/>
        </w:rPr>
        <w:t xml:space="preserve">Huit des seize projets financés avec le concours de la Chaîne du Bonheur sont déjà clôturés. Les projets toujours en cours continuent d’apporter de l’aide dans les domaines </w:t>
      </w:r>
      <w:proofErr w:type="gramStart"/>
      <w:r>
        <w:rPr>
          <w:rFonts w:ascii="Arial" w:eastAsia="Times New Roman" w:hAnsi="Arial" w:cs="Arial"/>
          <w:sz w:val="20"/>
          <w:szCs w:val="20"/>
          <w:lang w:val="fr-CH" w:eastAsia="de-DE"/>
        </w:rPr>
        <w:t>suivants:</w:t>
      </w:r>
      <w:proofErr w:type="gramEnd"/>
      <w:r>
        <w:rPr>
          <w:rFonts w:ascii="Arial" w:eastAsia="Times New Roman" w:hAnsi="Arial" w:cs="Arial"/>
          <w:sz w:val="20"/>
          <w:szCs w:val="20"/>
          <w:lang w:val="fr-CH" w:eastAsia="de-DE"/>
        </w:rPr>
        <w:t xml:space="preserve"> </w:t>
      </w:r>
      <w:r w:rsidRPr="001B5FA9">
        <w:rPr>
          <w:rFonts w:ascii="Arial" w:eastAsia="Times New Roman" w:hAnsi="Arial" w:cs="Arial"/>
          <w:sz w:val="20"/>
          <w:szCs w:val="20"/>
          <w:lang w:val="fr-CH" w:eastAsia="de-DE"/>
        </w:rPr>
        <w:t xml:space="preserve">sécurité alimentaire, accompagnement médical </w:t>
      </w:r>
      <w:r>
        <w:rPr>
          <w:rFonts w:ascii="Arial" w:eastAsia="Times New Roman" w:hAnsi="Arial" w:cs="Arial"/>
          <w:sz w:val="20"/>
          <w:szCs w:val="20"/>
          <w:lang w:val="fr-CH" w:eastAsia="de-DE"/>
        </w:rPr>
        <w:t>et</w:t>
      </w:r>
      <w:r w:rsidRPr="001B5FA9">
        <w:rPr>
          <w:rFonts w:ascii="Arial" w:eastAsia="Times New Roman" w:hAnsi="Arial" w:cs="Arial"/>
          <w:sz w:val="20"/>
          <w:szCs w:val="20"/>
          <w:lang w:val="fr-CH" w:eastAsia="de-DE"/>
        </w:rPr>
        <w:t xml:space="preserve"> psychologique, </w:t>
      </w:r>
      <w:r>
        <w:rPr>
          <w:rFonts w:ascii="Arial" w:eastAsia="Times New Roman" w:hAnsi="Arial" w:cs="Arial"/>
          <w:sz w:val="20"/>
          <w:szCs w:val="20"/>
          <w:lang w:val="fr-CH" w:eastAsia="de-DE"/>
        </w:rPr>
        <w:t>prise en charge</w:t>
      </w:r>
      <w:r w:rsidRPr="001B5FA9">
        <w:rPr>
          <w:rFonts w:ascii="Arial" w:eastAsia="Times New Roman" w:hAnsi="Arial" w:cs="Arial"/>
          <w:sz w:val="20"/>
          <w:szCs w:val="20"/>
          <w:lang w:val="fr-CH" w:eastAsia="de-DE"/>
        </w:rPr>
        <w:t xml:space="preserve"> et éducation </w:t>
      </w:r>
      <w:r>
        <w:rPr>
          <w:rFonts w:ascii="Arial" w:eastAsia="Times New Roman" w:hAnsi="Arial" w:cs="Arial"/>
          <w:sz w:val="20"/>
          <w:szCs w:val="20"/>
          <w:lang w:val="fr-CH" w:eastAsia="de-DE"/>
        </w:rPr>
        <w:t>d</w:t>
      </w:r>
      <w:r w:rsidRPr="001B5FA9">
        <w:rPr>
          <w:rFonts w:ascii="Arial" w:eastAsia="Times New Roman" w:hAnsi="Arial" w:cs="Arial"/>
          <w:sz w:val="20"/>
          <w:szCs w:val="20"/>
          <w:lang w:val="fr-CH" w:eastAsia="de-DE"/>
        </w:rPr>
        <w:t xml:space="preserve">es enfants, aide financière pour la </w:t>
      </w:r>
      <w:r>
        <w:rPr>
          <w:rFonts w:ascii="Arial" w:eastAsia="Times New Roman" w:hAnsi="Arial" w:cs="Arial"/>
          <w:sz w:val="20"/>
          <w:szCs w:val="20"/>
          <w:lang w:val="fr-CH" w:eastAsia="de-DE"/>
        </w:rPr>
        <w:t>remise sur pied</w:t>
      </w:r>
      <w:r w:rsidRPr="001B5FA9">
        <w:rPr>
          <w:rFonts w:ascii="Arial" w:eastAsia="Times New Roman" w:hAnsi="Arial" w:cs="Arial"/>
          <w:sz w:val="20"/>
          <w:szCs w:val="20"/>
          <w:lang w:val="fr-CH" w:eastAsia="de-DE"/>
        </w:rPr>
        <w:t xml:space="preserve"> de petites et moyennes entreprises, </w:t>
      </w:r>
      <w:r>
        <w:rPr>
          <w:rFonts w:ascii="Arial" w:eastAsia="Times New Roman" w:hAnsi="Arial" w:cs="Arial"/>
          <w:sz w:val="20"/>
          <w:szCs w:val="20"/>
          <w:lang w:val="fr-CH" w:eastAsia="de-DE"/>
        </w:rPr>
        <w:t xml:space="preserve">et </w:t>
      </w:r>
      <w:r w:rsidRPr="001B5FA9">
        <w:rPr>
          <w:rFonts w:ascii="Arial" w:eastAsia="Times New Roman" w:hAnsi="Arial" w:cs="Arial"/>
          <w:sz w:val="20"/>
          <w:szCs w:val="20"/>
          <w:lang w:val="fr-CH" w:eastAsia="de-DE"/>
        </w:rPr>
        <w:t>aide juridique.</w:t>
      </w:r>
    </w:p>
    <w:p w14:paraId="2FB140FD" w14:textId="77777777" w:rsidR="00121026" w:rsidRPr="0071545C" w:rsidRDefault="00121026" w:rsidP="00121026">
      <w:pPr>
        <w:rPr>
          <w:rFonts w:ascii="Arial" w:eastAsia="Times New Roman" w:hAnsi="Arial" w:cs="Arial"/>
          <w:sz w:val="20"/>
          <w:szCs w:val="20"/>
          <w:lang w:val="fr-FR" w:eastAsia="de-DE"/>
        </w:rPr>
      </w:pPr>
    </w:p>
    <w:p w14:paraId="3E16F9EF" w14:textId="77777777" w:rsidR="00121026" w:rsidRPr="00F16A64" w:rsidRDefault="00121026" w:rsidP="00F16A64">
      <w:pPr>
        <w:pStyle w:val="CBSous-titre"/>
        <w:spacing w:before="0"/>
      </w:pPr>
      <w:r w:rsidRPr="00F16A64">
        <w:t xml:space="preserve">Prise en charge des enfants traumatisés </w:t>
      </w:r>
    </w:p>
    <w:p w14:paraId="31E30EF3" w14:textId="5FFAE2D6" w:rsidR="00121026" w:rsidRPr="00661E27" w:rsidRDefault="00121026" w:rsidP="00661E27">
      <w:pPr>
        <w:pStyle w:val="CBCorpsdetexte"/>
        <w:rPr>
          <w:color w:val="000000" w:themeColor="text1"/>
        </w:rPr>
      </w:pPr>
      <w:r w:rsidRPr="001B5FA9">
        <w:rPr>
          <w:color w:val="000000" w:themeColor="text1"/>
        </w:rPr>
        <w:t>De nombreux enfants ont été traumatisés par la vio</w:t>
      </w:r>
      <w:r>
        <w:rPr>
          <w:color w:val="000000" w:themeColor="text1"/>
        </w:rPr>
        <w:t>lence</w:t>
      </w:r>
      <w:r w:rsidRPr="001B5FA9">
        <w:rPr>
          <w:color w:val="000000" w:themeColor="text1"/>
        </w:rPr>
        <w:t xml:space="preserve"> de l</w:t>
      </w:r>
      <w:r>
        <w:rPr>
          <w:color w:val="000000" w:themeColor="text1"/>
        </w:rPr>
        <w:t>’</w:t>
      </w:r>
      <w:r w:rsidRPr="001B5FA9">
        <w:rPr>
          <w:color w:val="000000" w:themeColor="text1"/>
        </w:rPr>
        <w:t>explosion</w:t>
      </w:r>
      <w:r>
        <w:rPr>
          <w:color w:val="000000" w:themeColor="text1"/>
        </w:rPr>
        <w:t xml:space="preserve"> à Beyrouth. Pour les aider eux aussi, la Chaîne du Bonheur finance donc une assistance visant à faciliter leur retour à une vie normale. Ainsi, un projet financé par les dons a permis de créer un lieu où les enfants peuvent jouer et apprendre dans un cadre protégé et recevoir un soutien psychologique les aidant à gérer ce qu’ils ont vécu.</w:t>
      </w:r>
    </w:p>
    <w:p w14:paraId="6EC143C9" w14:textId="77777777" w:rsidR="00121026" w:rsidRPr="00ED4F70" w:rsidRDefault="00121026" w:rsidP="00121026">
      <w:pPr>
        <w:pStyle w:val="CBTitre"/>
        <w:spacing w:after="120"/>
      </w:pPr>
      <w:r w:rsidRPr="00ED4F70">
        <w:lastRenderedPageBreak/>
        <w:t>L</w:t>
      </w:r>
      <w:r>
        <w:t>’</w:t>
      </w:r>
      <w:r w:rsidRPr="00ED4F70">
        <w:t>aide en chiffres</w:t>
      </w:r>
    </w:p>
    <w:p w14:paraId="0752691D" w14:textId="77777777" w:rsidR="00121026" w:rsidRDefault="00121026" w:rsidP="00121026">
      <w:pPr>
        <w:pStyle w:val="StandardWeb"/>
        <w:shd w:val="clear" w:color="auto" w:fill="FFFFFF"/>
        <w:spacing w:before="0" w:beforeAutospacing="0" w:after="0" w:afterAutospacing="0"/>
        <w:rPr>
          <w:rFonts w:ascii="Arial" w:hAnsi="Arial" w:cs="Arial"/>
          <w:color w:val="000000" w:themeColor="text1"/>
          <w:sz w:val="20"/>
          <w:szCs w:val="20"/>
          <w:lang w:val="fr-FR"/>
        </w:rPr>
      </w:pPr>
      <w:r w:rsidRPr="00CD227B">
        <w:rPr>
          <w:rFonts w:ascii="Arial" w:hAnsi="Arial" w:cs="Arial"/>
          <w:color w:val="000000" w:themeColor="text1"/>
          <w:sz w:val="20"/>
          <w:szCs w:val="20"/>
          <w:lang w:val="fr-FR"/>
        </w:rPr>
        <w:t>Au total, 220 personnes ont p</w:t>
      </w:r>
      <w:r>
        <w:rPr>
          <w:rFonts w:ascii="Arial" w:hAnsi="Arial" w:cs="Arial"/>
          <w:color w:val="000000" w:themeColor="text1"/>
          <w:sz w:val="20"/>
          <w:szCs w:val="20"/>
          <w:lang w:val="fr-FR"/>
        </w:rPr>
        <w:t>erdu la vie et plus de 6’000 ont été blessées dans l’explosion de Beyrouth. Près de 300’000 personnes ont vu leur logement endommagé ou détruit et ont eu besoin d’une aide d’urgence. Dans le cadre de divers projets, nombre d’entre elles ont pu bénéficier de l’aide financée par la Chaîne du Bonheur et fournie par les organisations partenaires :</w:t>
      </w:r>
    </w:p>
    <w:p w14:paraId="7F973102" w14:textId="77777777" w:rsidR="00121026" w:rsidRDefault="00121026" w:rsidP="00121026">
      <w:pPr>
        <w:pStyle w:val="StandardWeb"/>
        <w:shd w:val="clear" w:color="auto" w:fill="FFFFFF"/>
        <w:spacing w:before="0" w:beforeAutospacing="0" w:after="0" w:afterAutospacing="0"/>
        <w:rPr>
          <w:rFonts w:ascii="Arial" w:hAnsi="Arial" w:cs="Arial"/>
          <w:color w:val="000000" w:themeColor="text1"/>
          <w:sz w:val="20"/>
          <w:szCs w:val="20"/>
          <w:lang w:val="fr-FR"/>
        </w:rPr>
      </w:pPr>
    </w:p>
    <w:p w14:paraId="664011C2" w14:textId="1BD5405B" w:rsidR="00121026" w:rsidRPr="00CD227B" w:rsidRDefault="00121026" w:rsidP="00121026">
      <w:pPr>
        <w:pStyle w:val="CBListepuce"/>
        <w:ind w:left="714" w:hanging="360"/>
        <w:rPr>
          <w:color w:val="000000" w:themeColor="text1"/>
        </w:rPr>
      </w:pPr>
      <w:r w:rsidRPr="00CD227B">
        <w:rPr>
          <w:color w:val="000000" w:themeColor="text1"/>
        </w:rPr>
        <w:t>Montant des dons collectés</w:t>
      </w:r>
      <w:r>
        <w:rPr>
          <w:color w:val="000000" w:themeColor="text1"/>
        </w:rPr>
        <w:t> </w:t>
      </w:r>
      <w:r w:rsidRPr="00CD227B">
        <w:rPr>
          <w:color w:val="000000" w:themeColor="text1"/>
        </w:rPr>
        <w:t xml:space="preserve">: </w:t>
      </w:r>
      <w:r w:rsidRPr="00CD227B">
        <w:t xml:space="preserve">CHF </w:t>
      </w:r>
      <w:r w:rsidRPr="007C3A93">
        <w:rPr>
          <w:lang w:val="fr-CH"/>
        </w:rPr>
        <w:t>7'608'658</w:t>
      </w:r>
    </w:p>
    <w:p w14:paraId="42F63F61" w14:textId="77777777" w:rsidR="00121026" w:rsidRPr="00CD227B" w:rsidRDefault="00121026" w:rsidP="00121026">
      <w:pPr>
        <w:pStyle w:val="CBListepuce"/>
        <w:ind w:hanging="360"/>
        <w:rPr>
          <w:color w:val="000000" w:themeColor="text1"/>
        </w:rPr>
      </w:pPr>
      <w:r w:rsidRPr="00CD227B">
        <w:rPr>
          <w:color w:val="000000" w:themeColor="text1"/>
        </w:rPr>
        <w:t>Montant des dons déjà utilisé</w:t>
      </w:r>
      <w:r>
        <w:rPr>
          <w:color w:val="000000" w:themeColor="text1"/>
        </w:rPr>
        <w:t>s </w:t>
      </w:r>
      <w:r w:rsidRPr="00CD227B">
        <w:rPr>
          <w:color w:val="000000" w:themeColor="text1"/>
        </w:rPr>
        <w:t xml:space="preserve">: </w:t>
      </w:r>
      <w:r w:rsidRPr="00CD227B">
        <w:t xml:space="preserve">CHF </w:t>
      </w:r>
      <w:r w:rsidRPr="007C3A93">
        <w:rPr>
          <w:lang w:val="fr-CH"/>
        </w:rPr>
        <w:t>6'074’724</w:t>
      </w:r>
    </w:p>
    <w:p w14:paraId="7BEA4866" w14:textId="77777777" w:rsidR="00121026" w:rsidRDefault="00121026" w:rsidP="00121026">
      <w:pPr>
        <w:pStyle w:val="CBListepuce"/>
        <w:ind w:hanging="360"/>
      </w:pPr>
      <w:r>
        <w:t xml:space="preserve">5% </w:t>
      </w:r>
      <w:r w:rsidRPr="00A03797">
        <w:t xml:space="preserve">Frais de fonctionnement : </w:t>
      </w:r>
      <w:r>
        <w:t>appuis aux projets, communication, recherche de fonds</w:t>
      </w:r>
      <w:r w:rsidRPr="00A03797">
        <w:t xml:space="preserve"> et administration</w:t>
      </w:r>
      <w:r>
        <w:t xml:space="preserve"> : CHF </w:t>
      </w:r>
      <w:r w:rsidRPr="007C3A93">
        <w:rPr>
          <w:lang w:val="fr-CH"/>
        </w:rPr>
        <w:t>380’433</w:t>
      </w:r>
      <w:r w:rsidRPr="00A03797">
        <w:tab/>
      </w:r>
    </w:p>
    <w:p w14:paraId="65E85AED" w14:textId="77777777" w:rsidR="00121026" w:rsidRPr="00A03797" w:rsidRDefault="00121026" w:rsidP="00121026">
      <w:pPr>
        <w:pStyle w:val="CBListepuce"/>
        <w:ind w:hanging="360"/>
      </w:pPr>
      <w:r>
        <w:t xml:space="preserve">Quota de 1% réservé à des fins d’évaluation : CHF </w:t>
      </w:r>
      <w:r w:rsidRPr="007C3A93">
        <w:rPr>
          <w:shd w:val="clear" w:color="auto" w:fill="F8F8F8"/>
          <w:lang w:val="fr-CH" w:eastAsia="de-DE"/>
        </w:rPr>
        <w:t>76’078</w:t>
      </w:r>
    </w:p>
    <w:p w14:paraId="1DF52944" w14:textId="77777777" w:rsidR="00121026" w:rsidRPr="00E85BF2" w:rsidRDefault="00121026" w:rsidP="00121026">
      <w:pPr>
        <w:pStyle w:val="CBListepuce"/>
        <w:ind w:hanging="360"/>
        <w:rPr>
          <w:color w:val="000000" w:themeColor="text1"/>
          <w:lang w:val="fr-CH"/>
        </w:rPr>
      </w:pPr>
      <w:r w:rsidRPr="00E85BF2">
        <w:rPr>
          <w:color w:val="000000" w:themeColor="text1"/>
          <w:lang w:val="fr-CH"/>
        </w:rPr>
        <w:t>Nombre de personnes bénéficiaires : 108’111</w:t>
      </w:r>
    </w:p>
    <w:p w14:paraId="613CD025" w14:textId="77777777" w:rsidR="00121026" w:rsidRPr="00E85BF2" w:rsidRDefault="00121026" w:rsidP="00121026">
      <w:pPr>
        <w:pStyle w:val="CBListepuce"/>
        <w:ind w:hanging="360"/>
        <w:rPr>
          <w:color w:val="000000" w:themeColor="text1"/>
          <w:lang w:val="fr-CH"/>
        </w:rPr>
      </w:pPr>
      <w:r w:rsidRPr="00E85BF2">
        <w:rPr>
          <w:color w:val="000000" w:themeColor="text1"/>
          <w:lang w:val="fr-CH"/>
        </w:rPr>
        <w:t xml:space="preserve">Nombre de projets en cours : </w:t>
      </w:r>
      <w:r>
        <w:rPr>
          <w:color w:val="000000" w:themeColor="text1"/>
          <w:lang w:val="fr-CH"/>
        </w:rPr>
        <w:t>8</w:t>
      </w:r>
    </w:p>
    <w:p w14:paraId="750A0F5A" w14:textId="77777777" w:rsidR="00121026" w:rsidRPr="00120937" w:rsidRDefault="00121026" w:rsidP="00121026">
      <w:pPr>
        <w:pStyle w:val="CBListepuce"/>
        <w:ind w:hanging="360"/>
        <w:rPr>
          <w:color w:val="000000" w:themeColor="text1"/>
          <w:lang w:val="de-CH"/>
        </w:rPr>
      </w:pPr>
      <w:r w:rsidRPr="00E85BF2">
        <w:rPr>
          <w:color w:val="000000" w:themeColor="text1"/>
          <w:lang w:val="fr-CH"/>
        </w:rPr>
        <w:t>Nombre de projets clôturés</w:t>
      </w:r>
      <w:r>
        <w:rPr>
          <w:color w:val="000000" w:themeColor="text1"/>
          <w:lang w:val="de-CH"/>
        </w:rPr>
        <w:t> </w:t>
      </w:r>
      <w:r w:rsidRPr="00120937">
        <w:rPr>
          <w:color w:val="000000" w:themeColor="text1"/>
          <w:lang w:val="de-CH"/>
        </w:rPr>
        <w:t xml:space="preserve">: </w:t>
      </w:r>
      <w:r>
        <w:rPr>
          <w:color w:val="000000" w:themeColor="text1"/>
          <w:lang w:val="de-CH"/>
        </w:rPr>
        <w:t>8</w:t>
      </w:r>
    </w:p>
    <w:p w14:paraId="1DFBEFD3" w14:textId="77777777" w:rsidR="00121026" w:rsidRPr="00FA4397" w:rsidRDefault="00121026" w:rsidP="00121026">
      <w:pPr>
        <w:pStyle w:val="CBListepuce"/>
        <w:ind w:hanging="360"/>
        <w:rPr>
          <w:color w:val="000000" w:themeColor="text1"/>
        </w:rPr>
      </w:pPr>
      <w:r w:rsidRPr="00FA4397">
        <w:rPr>
          <w:color w:val="000000" w:themeColor="text1"/>
        </w:rPr>
        <w:t>Type</w:t>
      </w:r>
      <w:r>
        <w:rPr>
          <w:color w:val="000000" w:themeColor="text1"/>
        </w:rPr>
        <w:t>s</w:t>
      </w:r>
      <w:r w:rsidRPr="00FA4397">
        <w:rPr>
          <w:color w:val="000000" w:themeColor="text1"/>
        </w:rPr>
        <w:t xml:space="preserve"> d</w:t>
      </w:r>
      <w:r>
        <w:rPr>
          <w:color w:val="000000" w:themeColor="text1"/>
        </w:rPr>
        <w:t>’</w:t>
      </w:r>
      <w:r w:rsidRPr="00FA4397">
        <w:rPr>
          <w:color w:val="000000" w:themeColor="text1"/>
        </w:rPr>
        <w:t>aide</w:t>
      </w:r>
      <w:r>
        <w:rPr>
          <w:color w:val="000000" w:themeColor="text1"/>
        </w:rPr>
        <w:t> </w:t>
      </w:r>
      <w:r w:rsidRPr="00FA4397">
        <w:rPr>
          <w:color w:val="000000" w:themeColor="text1"/>
        </w:rPr>
        <w:t xml:space="preserve">: soins médicaux, biens </w:t>
      </w:r>
      <w:r>
        <w:rPr>
          <w:color w:val="000000" w:themeColor="text1"/>
        </w:rPr>
        <w:t>de première nécessité</w:t>
      </w:r>
      <w:r w:rsidRPr="00FA4397">
        <w:rPr>
          <w:color w:val="000000" w:themeColor="text1"/>
        </w:rPr>
        <w:t xml:space="preserve"> (eau, nourriture, couvertures, logement, kits d</w:t>
      </w:r>
      <w:r>
        <w:rPr>
          <w:color w:val="000000" w:themeColor="text1"/>
        </w:rPr>
        <w:t>’</w:t>
      </w:r>
      <w:r w:rsidRPr="00FA4397">
        <w:rPr>
          <w:color w:val="000000" w:themeColor="text1"/>
        </w:rPr>
        <w:t xml:space="preserve">hygiène), reconstruction de bâtiments endommagés, argent </w:t>
      </w:r>
      <w:r>
        <w:rPr>
          <w:color w:val="000000" w:themeColor="text1"/>
        </w:rPr>
        <w:t>en espèces</w:t>
      </w:r>
      <w:r w:rsidRPr="00FA4397">
        <w:rPr>
          <w:color w:val="000000" w:themeColor="text1"/>
        </w:rPr>
        <w:t xml:space="preserve">, soutien psychosocial </w:t>
      </w:r>
      <w:r>
        <w:rPr>
          <w:color w:val="000000" w:themeColor="text1"/>
        </w:rPr>
        <w:t>pour les enfants traumatisés, aide financière pour les petites entreprises touchées</w:t>
      </w:r>
      <w:r w:rsidRPr="00FA4397">
        <w:rPr>
          <w:color w:val="000000" w:themeColor="text1"/>
        </w:rPr>
        <w:t xml:space="preserve"> </w:t>
      </w:r>
    </w:p>
    <w:p w14:paraId="652C3C81" w14:textId="77777777" w:rsidR="00121026" w:rsidRPr="00FA4397" w:rsidRDefault="00121026" w:rsidP="00121026">
      <w:pPr>
        <w:pStyle w:val="CBListepuce"/>
        <w:ind w:hanging="360"/>
      </w:pPr>
      <w:r w:rsidRPr="00FA4397">
        <w:rPr>
          <w:color w:val="000000" w:themeColor="text1"/>
        </w:rPr>
        <w:t>Organisations partenaires</w:t>
      </w:r>
      <w:r>
        <w:rPr>
          <w:color w:val="000000" w:themeColor="text1"/>
        </w:rPr>
        <w:t> </w:t>
      </w:r>
      <w:r w:rsidRPr="00FA4397">
        <w:rPr>
          <w:color w:val="000000" w:themeColor="text1"/>
        </w:rPr>
        <w:t>: Caritas Sui</w:t>
      </w:r>
      <w:r>
        <w:rPr>
          <w:color w:val="000000" w:themeColor="text1"/>
        </w:rPr>
        <w:t>sse</w:t>
      </w:r>
      <w:r w:rsidRPr="00FA4397">
        <w:rPr>
          <w:color w:val="000000" w:themeColor="text1"/>
        </w:rPr>
        <w:t xml:space="preserve">, </w:t>
      </w:r>
      <w:r>
        <w:rPr>
          <w:color w:val="000000" w:themeColor="text1"/>
        </w:rPr>
        <w:t>Croix-Rouge suisse, EPER</w:t>
      </w:r>
      <w:r w:rsidRPr="00FA4397">
        <w:rPr>
          <w:color w:val="000000" w:themeColor="text1"/>
        </w:rPr>
        <w:t xml:space="preserve">, </w:t>
      </w:r>
      <w:proofErr w:type="spellStart"/>
      <w:r w:rsidRPr="00FA4397">
        <w:rPr>
          <w:color w:val="000000" w:themeColor="text1"/>
        </w:rPr>
        <w:t>Helvetas</w:t>
      </w:r>
      <w:proofErr w:type="spellEnd"/>
      <w:r w:rsidRPr="00FA4397">
        <w:rPr>
          <w:color w:val="000000" w:themeColor="text1"/>
        </w:rPr>
        <w:t xml:space="preserve">, </w:t>
      </w:r>
      <w:proofErr w:type="spellStart"/>
      <w:r w:rsidRPr="00FA4397">
        <w:rPr>
          <w:color w:val="000000" w:themeColor="text1"/>
        </w:rPr>
        <w:t>Medair</w:t>
      </w:r>
      <w:proofErr w:type="spellEnd"/>
      <w:r w:rsidRPr="00FA4397">
        <w:rPr>
          <w:color w:val="000000" w:themeColor="text1"/>
        </w:rPr>
        <w:t xml:space="preserve">, Save the </w:t>
      </w:r>
      <w:proofErr w:type="spellStart"/>
      <w:r w:rsidRPr="00FA4397">
        <w:rPr>
          <w:color w:val="000000" w:themeColor="text1"/>
        </w:rPr>
        <w:t>Children</w:t>
      </w:r>
      <w:proofErr w:type="spellEnd"/>
      <w:r>
        <w:rPr>
          <w:color w:val="000000" w:themeColor="text1"/>
        </w:rPr>
        <w:t xml:space="preserve"> et</w:t>
      </w:r>
      <w:r w:rsidRPr="00FA4397">
        <w:rPr>
          <w:color w:val="000000" w:themeColor="text1"/>
        </w:rPr>
        <w:t xml:space="preserve"> Fondation Terre des </w:t>
      </w:r>
      <w:r>
        <w:rPr>
          <w:color w:val="000000" w:themeColor="text1"/>
        </w:rPr>
        <w:t>H</w:t>
      </w:r>
      <w:r w:rsidRPr="00FA4397">
        <w:rPr>
          <w:color w:val="000000" w:themeColor="text1"/>
        </w:rPr>
        <w:t>ommes</w:t>
      </w:r>
      <w:r>
        <w:rPr>
          <w:color w:val="000000" w:themeColor="text1"/>
        </w:rPr>
        <w:t xml:space="preserve">, ainsi que </w:t>
      </w:r>
      <w:proofErr w:type="spellStart"/>
      <w:r w:rsidRPr="00FA4397">
        <w:rPr>
          <w:color w:val="000000" w:themeColor="text1"/>
        </w:rPr>
        <w:t>Legal</w:t>
      </w:r>
      <w:proofErr w:type="spellEnd"/>
      <w:r w:rsidRPr="00FA4397">
        <w:rPr>
          <w:color w:val="000000" w:themeColor="text1"/>
        </w:rPr>
        <w:t xml:space="preserve"> Action Worldwide (</w:t>
      </w:r>
      <w:r>
        <w:rPr>
          <w:color w:val="000000" w:themeColor="text1"/>
        </w:rPr>
        <w:t>pas de partenaire accrédité</w:t>
      </w:r>
      <w:r w:rsidRPr="00FA4397">
        <w:rPr>
          <w:color w:val="000000" w:themeColor="text1"/>
        </w:rPr>
        <w:t>)</w:t>
      </w:r>
    </w:p>
    <w:p w14:paraId="6D1A0C4F" w14:textId="039BF5DC" w:rsidR="00121026" w:rsidRDefault="00121026" w:rsidP="00F16A64">
      <w:pPr>
        <w:pStyle w:val="CBListepuce"/>
        <w:numPr>
          <w:ilvl w:val="0"/>
          <w:numId w:val="0"/>
        </w:numPr>
        <w:ind w:left="720"/>
      </w:pPr>
    </w:p>
    <w:p w14:paraId="1133AE59" w14:textId="77777777" w:rsidR="00F16A64" w:rsidRPr="00FA4397" w:rsidRDefault="00F16A64" w:rsidP="00F16A64">
      <w:pPr>
        <w:pStyle w:val="CBListepuce"/>
        <w:numPr>
          <w:ilvl w:val="0"/>
          <w:numId w:val="0"/>
        </w:numPr>
        <w:ind w:left="720"/>
      </w:pPr>
    </w:p>
    <w:p w14:paraId="6F9D60EA" w14:textId="77777777" w:rsidR="00F16A64" w:rsidRDefault="00121026" w:rsidP="00121026">
      <w:pPr>
        <w:pStyle w:val="CBCorpsdetexte"/>
      </w:pPr>
      <w:r w:rsidRPr="00FA4397">
        <w:t>Contact</w:t>
      </w:r>
      <w:r>
        <w:t> </w:t>
      </w:r>
      <w:r w:rsidRPr="00FA4397">
        <w:t xml:space="preserve">: </w:t>
      </w:r>
    </w:p>
    <w:p w14:paraId="1B571EAC" w14:textId="67EA6036" w:rsidR="00121026" w:rsidRPr="00FA4397" w:rsidRDefault="00121026" w:rsidP="00121026">
      <w:pPr>
        <w:pStyle w:val="CBCorpsdetexte"/>
      </w:pPr>
      <w:r w:rsidRPr="00FA4397">
        <w:t xml:space="preserve">Judith Schuler, </w:t>
      </w:r>
      <w:r w:rsidR="008F4F34">
        <w:t>Directrice</w:t>
      </w:r>
      <w:r w:rsidRPr="00FA4397">
        <w:t xml:space="preserve"> Comm</w:t>
      </w:r>
      <w:r>
        <w:t>unication</w:t>
      </w:r>
      <w:r w:rsidR="008F4F34">
        <w:t xml:space="preserve"> et </w:t>
      </w:r>
      <w:proofErr w:type="spellStart"/>
      <w:r w:rsidR="008F4F34">
        <w:t>Fundraising</w:t>
      </w:r>
      <w:proofErr w:type="spellEnd"/>
      <w:r w:rsidRPr="00FA4397">
        <w:t>, schuler@</w:t>
      </w:r>
      <w:r w:rsidR="00095346">
        <w:t>bonheur</w:t>
      </w:r>
      <w:r w:rsidRPr="00FA4397">
        <w:t>.ch</w:t>
      </w:r>
    </w:p>
    <w:p w14:paraId="7B8CC1ED" w14:textId="62CAC18F" w:rsidR="00D351EA" w:rsidRPr="00D351EA" w:rsidRDefault="00D351EA" w:rsidP="00D351EA">
      <w:pPr>
        <w:pStyle w:val="CBCitation"/>
      </w:pPr>
      <w:r w:rsidRPr="00D351EA">
        <w:t>La Chaîne du Bonheur fédère la solidarité de la population suisse en faveur des victimes de catastrophes naturelles et de conflits, ainsi qu’en faveur de personnes en détresse, en Suisse comme à l’étranger. Fondation indépendante créée par la SSR, elle cofinance avec les dons de la population, d’entreprises ainsi que des cantons et communes, des projets de 2</w:t>
      </w:r>
      <w:r w:rsidR="0060228A">
        <w:t>4</w:t>
      </w:r>
      <w:r w:rsidRPr="00D351EA">
        <w:t xml:space="preserve"> ONG suisses actives à l'étranger. La Chaîne du Bonheur assure la bonne utilisation des dons grâce à des analyses et des évaluations sur </w:t>
      </w:r>
      <w:proofErr w:type="gramStart"/>
      <w:r w:rsidRPr="00D351EA">
        <w:t>le terrain menées</w:t>
      </w:r>
      <w:proofErr w:type="gramEnd"/>
      <w:r w:rsidRPr="00D351EA">
        <w:t xml:space="preserve"> par des experts dans le respect des normes internationales en matière d’aide d’urgence, de réhabilitation et de reconstruction. En Suisse, la Fondation soutient des projets pour les personnes en difficulté. En outre, lors d’intempéries dans le pays, elle vient en aide aux particuliers, communes ou PME qui ont subi des dégâts importants. Depuis 1946, la Chaîne du Bonheur a collecté plus de 1,</w:t>
      </w:r>
      <w:r w:rsidR="000707CF">
        <w:t>8</w:t>
      </w:r>
      <w:r w:rsidRPr="00D351EA">
        <w:t xml:space="preserve"> milliard de francs de dons. Plus d’infos sur </w:t>
      </w:r>
      <w:hyperlink r:id="rId7" w:tgtFrame="_blank" w:history="1">
        <w:r w:rsidRPr="00D351EA">
          <w:t>www.bonheur.ch</w:t>
        </w:r>
      </w:hyperlink>
      <w:r w:rsidRPr="00D351EA">
        <w:t xml:space="preserve"> ou sur </w:t>
      </w:r>
      <w:hyperlink r:id="rId8" w:history="1">
        <w:r w:rsidRPr="00D351EA">
          <w:t>medias.bonheur.ch</w:t>
        </w:r>
      </w:hyperlink>
    </w:p>
    <w:sectPr w:rsidR="00D351EA" w:rsidRPr="00D351EA" w:rsidSect="00964DE0">
      <w:headerReference w:type="default" r:id="rId9"/>
      <w:footerReference w:type="default" r:id="rId10"/>
      <w:headerReference w:type="first" r:id="rId11"/>
      <w:footerReference w:type="first" r:id="rId12"/>
      <w:pgSz w:w="11900" w:h="16820"/>
      <w:pgMar w:top="2381" w:right="851" w:bottom="1247" w:left="2665" w:header="851"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B37483" w14:textId="77777777" w:rsidR="00DC4CF2" w:rsidRDefault="00DC4CF2" w:rsidP="00964DE0">
      <w:r>
        <w:separator/>
      </w:r>
    </w:p>
  </w:endnote>
  <w:endnote w:type="continuationSeparator" w:id="0">
    <w:p w14:paraId="2D1B2EA3" w14:textId="77777777" w:rsidR="00DC4CF2" w:rsidRDefault="00DC4CF2" w:rsidP="00964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robotoregular">
    <w:altName w:val="Arial"/>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A4FD9" w14:textId="77777777" w:rsidR="00964DE0" w:rsidRPr="00DA425C" w:rsidRDefault="00964DE0" w:rsidP="00964DE0">
    <w:pPr>
      <w:pStyle w:val="Fuzeile"/>
      <w:framePr w:wrap="around" w:vAnchor="text" w:hAnchor="margin" w:xAlign="right" w:y="1"/>
      <w:rPr>
        <w:rStyle w:val="Seitenzahl"/>
      </w:rPr>
    </w:pPr>
    <w:r w:rsidRPr="00DA425C">
      <w:rPr>
        <w:rStyle w:val="Seitenzahl"/>
        <w:rFonts w:ascii="Arial" w:hAnsi="Arial" w:cs="Arial"/>
        <w:sz w:val="20"/>
        <w:szCs w:val="20"/>
      </w:rPr>
      <w:fldChar w:fldCharType="begin"/>
    </w:r>
    <w:r w:rsidR="00B361A5">
      <w:rPr>
        <w:rStyle w:val="Seitenzahl"/>
        <w:rFonts w:ascii="Arial" w:hAnsi="Arial" w:cs="Arial"/>
        <w:sz w:val="20"/>
        <w:szCs w:val="20"/>
      </w:rPr>
      <w:instrText>PAGE</w:instrText>
    </w:r>
    <w:r w:rsidRPr="00DA425C">
      <w:rPr>
        <w:rStyle w:val="Seitenzahl"/>
        <w:rFonts w:ascii="Arial" w:hAnsi="Arial" w:cs="Arial"/>
        <w:sz w:val="20"/>
        <w:szCs w:val="20"/>
      </w:rPr>
      <w:instrText xml:space="preserve">  </w:instrText>
    </w:r>
    <w:r w:rsidRPr="00DA425C">
      <w:rPr>
        <w:rStyle w:val="Seitenzahl"/>
        <w:rFonts w:ascii="Arial" w:hAnsi="Arial" w:cs="Arial"/>
        <w:sz w:val="20"/>
        <w:szCs w:val="20"/>
      </w:rPr>
      <w:fldChar w:fldCharType="separate"/>
    </w:r>
    <w:r w:rsidR="009045DE">
      <w:rPr>
        <w:rStyle w:val="Seitenzahl"/>
        <w:rFonts w:ascii="Arial" w:hAnsi="Arial" w:cs="Arial"/>
        <w:noProof/>
        <w:sz w:val="20"/>
        <w:szCs w:val="20"/>
      </w:rPr>
      <w:t>2</w:t>
    </w:r>
    <w:r w:rsidRPr="00DA425C">
      <w:rPr>
        <w:rStyle w:val="Seitenzahl"/>
        <w:rFonts w:ascii="Arial" w:hAnsi="Arial" w:cs="Arial"/>
        <w:sz w:val="20"/>
        <w:szCs w:val="20"/>
      </w:rPr>
      <w:fldChar w:fldCharType="end"/>
    </w:r>
  </w:p>
  <w:p w14:paraId="4475F293" w14:textId="77777777" w:rsidR="00964DE0" w:rsidRPr="00DA425C" w:rsidRDefault="00B361A5" w:rsidP="00964DE0">
    <w:pPr>
      <w:pStyle w:val="Fuzeile"/>
      <w:tabs>
        <w:tab w:val="clear" w:pos="4536"/>
        <w:tab w:val="right" w:pos="8364"/>
      </w:tabs>
      <w:ind w:right="360"/>
      <w:rPr>
        <w:rFonts w:ascii="Arial" w:hAnsi="Arial" w:cs="Arial"/>
        <w:sz w:val="20"/>
        <w:szCs w:val="20"/>
      </w:rPr>
    </w:pPr>
    <w:r>
      <w:rPr>
        <w:rFonts w:ascii="Arial" w:hAnsi="Arial" w:cs="Arial"/>
        <w:noProof/>
        <w:sz w:val="20"/>
        <w:szCs w:val="20"/>
        <w:lang w:val="de-DE" w:eastAsia="de-DE"/>
      </w:rPr>
      <w:drawing>
        <wp:anchor distT="0" distB="0" distL="114300" distR="114300" simplePos="0" relativeHeight="251656704" behindDoc="1" locked="0" layoutInCell="1" allowOverlap="1" wp14:anchorId="147B6B34" wp14:editId="5DCC6CE0">
          <wp:simplePos x="0" y="0"/>
          <wp:positionH relativeFrom="page">
            <wp:posOffset>0</wp:posOffset>
          </wp:positionH>
          <wp:positionV relativeFrom="page">
            <wp:posOffset>9393555</wp:posOffset>
          </wp:positionV>
          <wp:extent cx="1300480" cy="1300480"/>
          <wp:effectExtent l="0" t="0" r="0" b="0"/>
          <wp:wrapNone/>
          <wp:docPr id="3" name="Image 14" descr="CLIENTS A-K:Chaine du Bonheur:Corporate:Model_Word:export:Entete_all_Entete_Page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descr="CLIENTS A-K:Chaine du Bonheur:Corporate:Model_Word:export:Entete_all_Entete_Page2.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0480" cy="13004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2FEDA" w14:textId="77777777" w:rsidR="00964DE0" w:rsidRPr="00DA425C" w:rsidRDefault="00142D54">
    <w:pPr>
      <w:pStyle w:val="Fuzeile"/>
      <w:rPr>
        <w:rFonts w:ascii="Arial" w:hAnsi="Arial" w:cs="Arial"/>
        <w:sz w:val="20"/>
        <w:szCs w:val="20"/>
      </w:rPr>
    </w:pPr>
    <w:r>
      <w:rPr>
        <w:rFonts w:ascii="Arial" w:hAnsi="Arial" w:cs="Arial"/>
        <w:noProof/>
        <w:sz w:val="20"/>
        <w:szCs w:val="20"/>
      </w:rPr>
      <w:drawing>
        <wp:anchor distT="0" distB="0" distL="114300" distR="114300" simplePos="0" relativeHeight="251658752" behindDoc="1" locked="0" layoutInCell="1" allowOverlap="1" wp14:anchorId="5B4B5868" wp14:editId="748B7FD2">
          <wp:simplePos x="0" y="0"/>
          <wp:positionH relativeFrom="column">
            <wp:posOffset>-1702340</wp:posOffset>
          </wp:positionH>
          <wp:positionV relativeFrom="paragraph">
            <wp:posOffset>-107004</wp:posOffset>
          </wp:positionV>
          <wp:extent cx="7560000" cy="787181"/>
          <wp:effectExtent l="0" t="0" r="0" b="635"/>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8_Piedpage_FR .png"/>
                  <pic:cNvPicPr/>
                </pic:nvPicPr>
                <pic:blipFill>
                  <a:blip r:embed="rId1"/>
                  <a:stretch>
                    <a:fillRect/>
                  </a:stretch>
                </pic:blipFill>
                <pic:spPr>
                  <a:xfrm>
                    <a:off x="0" y="0"/>
                    <a:ext cx="7560000" cy="787181"/>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84BD34" w14:textId="77777777" w:rsidR="00DC4CF2" w:rsidRDefault="00DC4CF2" w:rsidP="00964DE0">
      <w:r>
        <w:separator/>
      </w:r>
    </w:p>
  </w:footnote>
  <w:footnote w:type="continuationSeparator" w:id="0">
    <w:p w14:paraId="401EA604" w14:textId="77777777" w:rsidR="00DC4CF2" w:rsidRDefault="00DC4CF2" w:rsidP="00964D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5079C" w14:textId="77777777" w:rsidR="00964DE0" w:rsidRPr="00DA425C" w:rsidRDefault="00964DE0">
    <w:pPr>
      <w:pStyle w:val="Kopfzeile"/>
      <w:rPr>
        <w:rFonts w:ascii="Arial" w:hAnsi="Arial" w:cs="Arial"/>
        <w:sz w:val="20"/>
        <w:szCs w:val="20"/>
      </w:rPr>
    </w:pPr>
    <w:r w:rsidRPr="00DA425C">
      <w:rPr>
        <w:rFonts w:ascii="Arial" w:hAnsi="Arial" w:cs="Arial"/>
        <w:sz w:val="20"/>
        <w:szCs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2C04D" w14:textId="77777777" w:rsidR="00964DE0" w:rsidRPr="00F23A76" w:rsidRDefault="00B361A5" w:rsidP="00964DE0">
    <w:pPr>
      <w:pStyle w:val="CBEn-tte"/>
    </w:pPr>
    <w:r>
      <w:rPr>
        <w:lang w:val="de-DE" w:eastAsia="de-DE"/>
      </w:rPr>
      <w:drawing>
        <wp:anchor distT="0" distB="0" distL="114300" distR="114300" simplePos="0" relativeHeight="251657728" behindDoc="1" locked="0" layoutInCell="1" allowOverlap="1" wp14:anchorId="0679B60E" wp14:editId="0649E10D">
          <wp:simplePos x="0" y="0"/>
          <wp:positionH relativeFrom="page">
            <wp:posOffset>0</wp:posOffset>
          </wp:positionH>
          <wp:positionV relativeFrom="page">
            <wp:posOffset>0</wp:posOffset>
          </wp:positionV>
          <wp:extent cx="2336800" cy="2336800"/>
          <wp:effectExtent l="0" t="0" r="0" b="0"/>
          <wp:wrapNone/>
          <wp:docPr id="2" name="Image 16" descr="CLIENTS A-K:Chaine du Bonheur:Corporate:Model_Word:Documents:Entete_adresses_Entete_adresses_logo-F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6" descr="CLIENTS A-K:Chaine du Bonheur:Corporate:Model_Word:Documents:Entete_adresses_Entete_adresses_logo-FR.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6800" cy="2336800"/>
                  </a:xfrm>
                  <a:prstGeom prst="rect">
                    <a:avLst/>
                  </a:prstGeom>
                  <a:noFill/>
                  <a:ln>
                    <a:noFill/>
                  </a:ln>
                </pic:spPr>
              </pic:pic>
            </a:graphicData>
          </a:graphic>
          <wp14:sizeRelH relativeFrom="page">
            <wp14:pctWidth>0</wp14:pctWidth>
          </wp14:sizeRelH>
          <wp14:sizeRelV relativeFrom="page">
            <wp14:pctHeight>0</wp14:pctHeight>
          </wp14:sizeRelV>
        </wp:anchor>
      </w:drawing>
    </w:r>
    <w:r w:rsidR="00964DE0" w:rsidRPr="00F23A76">
      <w:t>Communiqué de presse</w:t>
    </w:r>
  </w:p>
  <w:p w14:paraId="3257EFF6" w14:textId="771E43B2" w:rsidR="00964DE0" w:rsidRPr="00F23A76" w:rsidRDefault="00964DE0" w:rsidP="00964DE0">
    <w:pPr>
      <w:pStyle w:val="CBEn-tte"/>
      <w:rPr>
        <w:sz w:val="22"/>
        <w:szCs w:val="22"/>
      </w:rPr>
    </w:pPr>
    <w:r w:rsidRPr="00F23A76">
      <w:t>Genève, Zürich, Lugano</w:t>
    </w:r>
    <w:r>
      <w:t>,</w:t>
    </w:r>
    <w:r w:rsidRPr="00F23A76">
      <w:t xml:space="preserve"> le </w:t>
    </w:r>
    <w:r w:rsidR="00121026">
      <w:t>03.08.2021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66409"/>
    <w:multiLevelType w:val="multilevel"/>
    <w:tmpl w:val="81C26B06"/>
    <w:lvl w:ilvl="0">
      <w:start w:val="1"/>
      <w:numFmt w:val="bullet"/>
      <w:pStyle w:val="CBListepuce"/>
      <w:lvlText w:val=""/>
      <w:lvlJc w:val="left"/>
      <w:pPr>
        <w:ind w:left="720" w:hanging="360"/>
      </w:pPr>
      <w:rPr>
        <w:rFonts w:ascii="Wingdings" w:hAnsi="Wingdings"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 w15:restartNumberingAfterBreak="0">
    <w:nsid w:val="1E5A28E9"/>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340A18CF"/>
    <w:multiLevelType w:val="multilevel"/>
    <w:tmpl w:val="5DFCEEB6"/>
    <w:lvl w:ilvl="0">
      <w:start w:val="1"/>
      <w:numFmt w:val="upperRoman"/>
      <w:pStyle w:val="CBListenumrote"/>
      <w:lvlText w:val="%1."/>
      <w:lvlJc w:val="left"/>
      <w:pPr>
        <w:ind w:left="360" w:hanging="360"/>
      </w:pPr>
      <w:rPr>
        <w:rFonts w:hint="default"/>
      </w:rPr>
    </w:lvl>
    <w:lvl w:ilvl="1">
      <w:start w:val="1"/>
      <w:numFmt w:val="lowerLetter"/>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410F18DC"/>
    <w:multiLevelType w:val="multilevel"/>
    <w:tmpl w:val="FD483A04"/>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440" w:hanging="360"/>
      </w:pPr>
      <w:rPr>
        <w:rFonts w:ascii="Wingdings" w:hAnsi="Wingding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 w15:restartNumberingAfterBreak="0">
    <w:nsid w:val="50761417"/>
    <w:multiLevelType w:val="multilevel"/>
    <w:tmpl w:val="E3E8F516"/>
    <w:lvl w:ilvl="0">
      <w:start w:val="1"/>
      <w:numFmt w:val="upperRoman"/>
      <w:lvlText w:val="%1."/>
      <w:lvlJc w:val="left"/>
      <w:pPr>
        <w:ind w:left="360" w:hanging="360"/>
      </w:pPr>
      <w:rPr>
        <w:rFonts w:hint="default"/>
      </w:rPr>
    </w:lvl>
    <w:lvl w:ilvl="1">
      <w:start w:val="1"/>
      <w:numFmt w:val="lowerLetter"/>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57203ED4"/>
    <w:multiLevelType w:val="multilevel"/>
    <w:tmpl w:val="5A5A90C6"/>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440" w:hanging="360"/>
      </w:pPr>
      <w:rPr>
        <w:rFonts w:ascii="Wingdings" w:hAnsi="Wingding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 w15:restartNumberingAfterBreak="0">
    <w:nsid w:val="76F328D2"/>
    <w:multiLevelType w:val="multilevel"/>
    <w:tmpl w:val="E3E8F516"/>
    <w:lvl w:ilvl="0">
      <w:start w:val="1"/>
      <w:numFmt w:val="upperRoman"/>
      <w:lvlText w:val="%1."/>
      <w:lvlJc w:val="left"/>
      <w:pPr>
        <w:ind w:left="360" w:hanging="360"/>
      </w:pPr>
      <w:rPr>
        <w:rFonts w:hint="default"/>
      </w:rPr>
    </w:lvl>
    <w:lvl w:ilvl="1">
      <w:start w:val="1"/>
      <w:numFmt w:val="lowerLetter"/>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4"/>
  </w:num>
  <w:num w:numId="3">
    <w:abstractNumId w:val="2"/>
  </w:num>
  <w:num w:numId="4">
    <w:abstractNumId w:val="3"/>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026"/>
    <w:rsid w:val="000707CF"/>
    <w:rsid w:val="00095346"/>
    <w:rsid w:val="00121026"/>
    <w:rsid w:val="00142D54"/>
    <w:rsid w:val="001A4D7F"/>
    <w:rsid w:val="001A7954"/>
    <w:rsid w:val="00261F13"/>
    <w:rsid w:val="002821D0"/>
    <w:rsid w:val="002841BC"/>
    <w:rsid w:val="002A6C08"/>
    <w:rsid w:val="00353D52"/>
    <w:rsid w:val="003818DE"/>
    <w:rsid w:val="00467A4E"/>
    <w:rsid w:val="00493EB0"/>
    <w:rsid w:val="004A5CE8"/>
    <w:rsid w:val="0060228A"/>
    <w:rsid w:val="00661E27"/>
    <w:rsid w:val="007214E8"/>
    <w:rsid w:val="00794138"/>
    <w:rsid w:val="007E5057"/>
    <w:rsid w:val="008F4F34"/>
    <w:rsid w:val="009029A7"/>
    <w:rsid w:val="009045DE"/>
    <w:rsid w:val="0090622A"/>
    <w:rsid w:val="00964DE0"/>
    <w:rsid w:val="00A35217"/>
    <w:rsid w:val="00AF372F"/>
    <w:rsid w:val="00B361A5"/>
    <w:rsid w:val="00C668FB"/>
    <w:rsid w:val="00C85C81"/>
    <w:rsid w:val="00C866A5"/>
    <w:rsid w:val="00D351EA"/>
    <w:rsid w:val="00DC4CF2"/>
    <w:rsid w:val="00EB5E3A"/>
    <w:rsid w:val="00F017C9"/>
    <w:rsid w:val="00F16A64"/>
  </w:rsids>
  <m:mathPr>
    <m:mathFont m:val="Cambria Math"/>
    <m:brkBin m:val="before"/>
    <m:brkBinSub m:val="--"/>
    <m:smallFrac/>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041E679"/>
  <w14:defaultImageDpi w14:val="300"/>
  <w15:docId w15:val="{B010C5A2-A582-1648-BB2E-68848C4FB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de-CH"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sid w:val="00CE5D7A"/>
    <w:rPr>
      <w:sz w:val="24"/>
      <w:szCs w:val="24"/>
      <w:lang w:val="en-US" w:eastAsia="fr-FR"/>
    </w:rPr>
  </w:style>
  <w:style w:type="paragraph" w:styleId="berschrift1">
    <w:name w:val="heading 1"/>
    <w:basedOn w:val="Standard"/>
    <w:next w:val="Standard"/>
    <w:link w:val="berschrift1Zchn"/>
    <w:uiPriority w:val="9"/>
    <w:qFormat/>
    <w:rsid w:val="00D45624"/>
    <w:pPr>
      <w:keepNext/>
      <w:keepLines/>
      <w:spacing w:before="480"/>
      <w:outlineLvl w:val="0"/>
    </w:pPr>
    <w:rPr>
      <w:rFonts w:ascii="Calibri" w:eastAsia="MS Gothic" w:hAnsi="Calibri"/>
      <w:b/>
      <w:bCs/>
      <w:color w:val="345A8A"/>
      <w:sz w:val="32"/>
      <w:szCs w:val="32"/>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674CC"/>
    <w:pPr>
      <w:tabs>
        <w:tab w:val="center" w:pos="4536"/>
        <w:tab w:val="right" w:pos="9072"/>
      </w:tabs>
    </w:pPr>
  </w:style>
  <w:style w:type="character" w:customStyle="1" w:styleId="berschrift1Zchn">
    <w:name w:val="Überschrift 1 Zchn"/>
    <w:link w:val="berschrift1"/>
    <w:uiPriority w:val="9"/>
    <w:rsid w:val="00D45624"/>
    <w:rPr>
      <w:rFonts w:ascii="Calibri" w:eastAsia="MS Gothic" w:hAnsi="Calibri" w:cs="Times New Roman"/>
      <w:b/>
      <w:bCs/>
      <w:color w:val="345A8A"/>
      <w:sz w:val="32"/>
      <w:szCs w:val="32"/>
    </w:rPr>
  </w:style>
  <w:style w:type="paragraph" w:customStyle="1" w:styleId="CBCorpsdetexte">
    <w:name w:val="CB_Corps de texte"/>
    <w:basedOn w:val="Standard"/>
    <w:qFormat/>
    <w:rsid w:val="00D602E3"/>
    <w:pPr>
      <w:spacing w:after="240" w:line="240" w:lineRule="exact"/>
    </w:pPr>
    <w:rPr>
      <w:rFonts w:ascii="Arial" w:hAnsi="Arial"/>
      <w:sz w:val="20"/>
      <w:szCs w:val="20"/>
      <w:lang w:val="fr-FR"/>
    </w:rPr>
  </w:style>
  <w:style w:type="character" w:customStyle="1" w:styleId="KopfzeileZchn">
    <w:name w:val="Kopfzeile Zchn"/>
    <w:basedOn w:val="Absatz-Standardschriftart"/>
    <w:link w:val="Kopfzeile"/>
    <w:uiPriority w:val="99"/>
    <w:rsid w:val="009674CC"/>
  </w:style>
  <w:style w:type="paragraph" w:styleId="Fuzeile">
    <w:name w:val="footer"/>
    <w:basedOn w:val="Standard"/>
    <w:link w:val="FuzeileZchn"/>
    <w:uiPriority w:val="99"/>
    <w:unhideWhenUsed/>
    <w:rsid w:val="009674CC"/>
    <w:pPr>
      <w:tabs>
        <w:tab w:val="center" w:pos="4536"/>
        <w:tab w:val="right" w:pos="9072"/>
      </w:tabs>
    </w:pPr>
  </w:style>
  <w:style w:type="character" w:customStyle="1" w:styleId="FuzeileZchn">
    <w:name w:val="Fußzeile Zchn"/>
    <w:basedOn w:val="Absatz-Standardschriftart"/>
    <w:link w:val="Fuzeile"/>
    <w:uiPriority w:val="99"/>
    <w:rsid w:val="009674CC"/>
  </w:style>
  <w:style w:type="character" w:styleId="Seitenzahl">
    <w:name w:val="page number"/>
    <w:basedOn w:val="Absatz-Standardschriftart"/>
    <w:uiPriority w:val="99"/>
    <w:semiHidden/>
    <w:unhideWhenUsed/>
    <w:rsid w:val="009674CC"/>
  </w:style>
  <w:style w:type="paragraph" w:customStyle="1" w:styleId="CBTitre">
    <w:name w:val="CB_Titre"/>
    <w:basedOn w:val="CBCorpsdetexte"/>
    <w:next w:val="CBChapeau"/>
    <w:qFormat/>
    <w:rsid w:val="00B361A5"/>
    <w:pPr>
      <w:spacing w:line="280" w:lineRule="exact"/>
    </w:pPr>
    <w:rPr>
      <w:caps/>
      <w:color w:val="D9272E"/>
      <w:sz w:val="28"/>
      <w:szCs w:val="28"/>
    </w:rPr>
  </w:style>
  <w:style w:type="paragraph" w:customStyle="1" w:styleId="CBChapeau">
    <w:name w:val="CB_Chapeau"/>
    <w:basedOn w:val="CBCorpsdetexte"/>
    <w:next w:val="CBCorpsdetexte"/>
    <w:qFormat/>
    <w:rsid w:val="007C2841"/>
    <w:pPr>
      <w:spacing w:after="360"/>
    </w:pPr>
    <w:rPr>
      <w:sz w:val="24"/>
      <w:szCs w:val="24"/>
    </w:rPr>
  </w:style>
  <w:style w:type="paragraph" w:customStyle="1" w:styleId="CBListenumrote">
    <w:name w:val="CB_Liste numérotée"/>
    <w:basedOn w:val="CBCorpsdetexte"/>
    <w:qFormat/>
    <w:rsid w:val="00DA425C"/>
    <w:pPr>
      <w:numPr>
        <w:numId w:val="3"/>
      </w:numPr>
      <w:spacing w:after="0"/>
    </w:pPr>
  </w:style>
  <w:style w:type="paragraph" w:customStyle="1" w:styleId="CBListepuce">
    <w:name w:val="CB_Liste à puce"/>
    <w:basedOn w:val="CBCorpsdetexte"/>
    <w:qFormat/>
    <w:rsid w:val="00DA425C"/>
    <w:pPr>
      <w:numPr>
        <w:numId w:val="7"/>
      </w:numPr>
      <w:spacing w:after="0"/>
      <w:ind w:hanging="357"/>
    </w:pPr>
  </w:style>
  <w:style w:type="table" w:styleId="Tabellenraster">
    <w:name w:val="Table Grid"/>
    <w:basedOn w:val="NormaleTabelle"/>
    <w:uiPriority w:val="59"/>
    <w:rsid w:val="003242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EA7CB0"/>
    <w:rPr>
      <w:rFonts w:ascii="Lucida Grande" w:hAnsi="Lucida Grande"/>
      <w:sz w:val="18"/>
      <w:szCs w:val="18"/>
      <w:lang w:val="x-none" w:eastAsia="x-none"/>
    </w:rPr>
  </w:style>
  <w:style w:type="character" w:customStyle="1" w:styleId="SprechblasentextZchn">
    <w:name w:val="Sprechblasentext Zchn"/>
    <w:link w:val="Sprechblasentext"/>
    <w:uiPriority w:val="99"/>
    <w:semiHidden/>
    <w:rsid w:val="00EA7CB0"/>
    <w:rPr>
      <w:rFonts w:ascii="Lucida Grande" w:hAnsi="Lucida Grande" w:cs="Lucida Grande"/>
      <w:sz w:val="18"/>
      <w:szCs w:val="18"/>
    </w:rPr>
  </w:style>
  <w:style w:type="character" w:styleId="Hyperlink">
    <w:name w:val="Hyperlink"/>
    <w:rsid w:val="008474B4"/>
    <w:rPr>
      <w:color w:val="0000FF"/>
      <w:u w:val="single"/>
    </w:rPr>
  </w:style>
  <w:style w:type="paragraph" w:customStyle="1" w:styleId="CBSous-titre">
    <w:name w:val="CB_Sous-titre"/>
    <w:basedOn w:val="CBCorpsdetexte"/>
    <w:qFormat/>
    <w:rsid w:val="00C47437"/>
    <w:pPr>
      <w:spacing w:before="120" w:after="120"/>
    </w:pPr>
    <w:rPr>
      <w:sz w:val="24"/>
      <w:szCs w:val="24"/>
    </w:rPr>
  </w:style>
  <w:style w:type="paragraph" w:customStyle="1" w:styleId="CBCitation">
    <w:name w:val="CB_Citation"/>
    <w:basedOn w:val="CBCorpsdetexte"/>
    <w:qFormat/>
    <w:rsid w:val="007C2841"/>
    <w:pPr>
      <w:pBdr>
        <w:top w:val="single" w:sz="4" w:space="1" w:color="D9272E"/>
      </w:pBdr>
      <w:spacing w:before="720"/>
    </w:pPr>
    <w:rPr>
      <w:sz w:val="16"/>
      <w:szCs w:val="16"/>
    </w:rPr>
  </w:style>
  <w:style w:type="paragraph" w:customStyle="1" w:styleId="CBEn-tte">
    <w:name w:val="CB_En-tête"/>
    <w:basedOn w:val="CBTitre"/>
    <w:qFormat/>
    <w:rsid w:val="00275F0D"/>
    <w:pPr>
      <w:spacing w:after="0" w:line="240" w:lineRule="auto"/>
      <w:jc w:val="right"/>
    </w:pPr>
    <w:rPr>
      <w:rFonts w:cs="Arial"/>
      <w:caps w:val="0"/>
      <w:noProof/>
      <w:color w:val="auto"/>
      <w:sz w:val="20"/>
      <w:szCs w:val="20"/>
    </w:rPr>
  </w:style>
  <w:style w:type="paragraph" w:styleId="StandardWeb">
    <w:name w:val="Normal (Web)"/>
    <w:basedOn w:val="Standard"/>
    <w:uiPriority w:val="99"/>
    <w:unhideWhenUsed/>
    <w:rsid w:val="00121026"/>
    <w:pPr>
      <w:spacing w:before="100" w:beforeAutospacing="1" w:after="100" w:afterAutospacing="1"/>
    </w:pPr>
    <w:rPr>
      <w:rFonts w:ascii="Times New Roman" w:eastAsia="Times New Roman" w:hAnsi="Times New Roman"/>
      <w:lang w:val="de-CH"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6502171">
      <w:bodyDiv w:val="1"/>
      <w:marLeft w:val="0"/>
      <w:marRight w:val="0"/>
      <w:marTop w:val="0"/>
      <w:marBottom w:val="0"/>
      <w:divBdr>
        <w:top w:val="none" w:sz="0" w:space="0" w:color="auto"/>
        <w:left w:val="none" w:sz="0" w:space="0" w:color="auto"/>
        <w:bottom w:val="none" w:sz="0" w:space="0" w:color="auto"/>
        <w:right w:val="none" w:sz="0" w:space="0" w:color="auto"/>
      </w:divBdr>
    </w:div>
    <w:div w:id="1055470940">
      <w:bodyDiv w:val="1"/>
      <w:marLeft w:val="0"/>
      <w:marRight w:val="0"/>
      <w:marTop w:val="0"/>
      <w:marBottom w:val="0"/>
      <w:divBdr>
        <w:top w:val="none" w:sz="0" w:space="0" w:color="auto"/>
        <w:left w:val="none" w:sz="0" w:space="0" w:color="auto"/>
        <w:bottom w:val="none" w:sz="0" w:space="0" w:color="auto"/>
        <w:right w:val="none" w:sz="0" w:space="0" w:color="auto"/>
      </w:divBdr>
    </w:div>
    <w:div w:id="1141919990">
      <w:bodyDiv w:val="1"/>
      <w:marLeft w:val="0"/>
      <w:marRight w:val="0"/>
      <w:marTop w:val="0"/>
      <w:marBottom w:val="0"/>
      <w:divBdr>
        <w:top w:val="none" w:sz="0" w:space="0" w:color="auto"/>
        <w:left w:val="none" w:sz="0" w:space="0" w:color="auto"/>
        <w:bottom w:val="none" w:sz="0" w:space="0" w:color="auto"/>
        <w:right w:val="none" w:sz="0" w:space="0" w:color="auto"/>
      </w:divBdr>
    </w:div>
    <w:div w:id="12784915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medias.bonheur.ch"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onheur.ch/"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atia/Library/Group%20Containers/UBF8T346G9.Office/User%20Content.localized/Templates.localized/2_Franc&#807;ais/FR_CP_2019.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FR_CP_2019.dotx</Template>
  <TotalTime>0</TotalTime>
  <Pages>2</Pages>
  <Words>796</Words>
  <Characters>5022</Characters>
  <Application>Microsoft Office Word</Application>
  <DocSecurity>0</DocSecurity>
  <Lines>41</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5807</CharactersWithSpaces>
  <SharedDoc>false</SharedDoc>
  <HLinks>
    <vt:vector size="6" baseType="variant">
      <vt:variant>
        <vt:i4>5439588</vt:i4>
      </vt:variant>
      <vt:variant>
        <vt:i4>0</vt:i4>
      </vt:variant>
      <vt:variant>
        <vt:i4>0</vt:i4>
      </vt:variant>
      <vt:variant>
        <vt:i4>5</vt:i4>
      </vt:variant>
      <vt:variant>
        <vt:lpwstr>http://www.bonheur.ch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11</cp:revision>
  <cp:lastPrinted>2014-06-10T09:52:00Z</cp:lastPrinted>
  <dcterms:created xsi:type="dcterms:W3CDTF">2021-07-28T07:23:00Z</dcterms:created>
  <dcterms:modified xsi:type="dcterms:W3CDTF">2021-07-30T09:47:00Z</dcterms:modified>
</cp:coreProperties>
</file>